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169CD" w14:textId="77777777" w:rsidR="00FA3433" w:rsidRDefault="00FA3433" w:rsidP="00FA3433">
      <w:pPr>
        <w:spacing w:after="0" w:line="360" w:lineRule="auto"/>
        <w:rPr>
          <w:sz w:val="32"/>
          <w:szCs w:val="32"/>
        </w:rPr>
      </w:pPr>
      <w:r>
        <w:rPr>
          <w:sz w:val="32"/>
          <w:szCs w:val="32"/>
        </w:rPr>
        <w:t xml:space="preserve">Unit </w:t>
      </w:r>
      <w:r w:rsidRPr="00FA3426">
        <w:rPr>
          <w:sz w:val="32"/>
          <w:szCs w:val="32"/>
        </w:rPr>
        <w:t>1</w:t>
      </w:r>
    </w:p>
    <w:p w14:paraId="1D949167" w14:textId="639CEC9E" w:rsidR="00FA3433" w:rsidRPr="007A3AAD" w:rsidRDefault="00FA3433" w:rsidP="00FA3433">
      <w:pPr>
        <w:spacing w:after="0" w:line="360" w:lineRule="auto"/>
        <w:rPr>
          <w:sz w:val="32"/>
          <w:szCs w:val="32"/>
        </w:rPr>
      </w:pPr>
      <w:r w:rsidRPr="00177848">
        <w:rPr>
          <w:sz w:val="32"/>
          <w:szCs w:val="32"/>
          <w:u w:val="single"/>
        </w:rPr>
        <w:t>Title:</w:t>
      </w:r>
      <w:r>
        <w:rPr>
          <w:sz w:val="32"/>
          <w:szCs w:val="32"/>
        </w:rPr>
        <w:t xml:space="preserve"> The Monkey’s Paw by W. W. Jacobs</w:t>
      </w:r>
      <w:r w:rsidR="00A66519">
        <w:rPr>
          <w:rStyle w:val="FootnoteReference"/>
          <w:sz w:val="32"/>
          <w:szCs w:val="32"/>
        </w:rPr>
        <w:footnoteReference w:id="1"/>
      </w:r>
    </w:p>
    <w:p w14:paraId="679ACB2C" w14:textId="77777777" w:rsidR="00FA3433" w:rsidRPr="00144A4B" w:rsidRDefault="00FA3433" w:rsidP="00FA3433">
      <w:pPr>
        <w:spacing w:after="0" w:line="360" w:lineRule="auto"/>
        <w:rPr>
          <w:b/>
          <w:sz w:val="24"/>
          <w:szCs w:val="24"/>
        </w:rPr>
      </w:pPr>
      <w:r w:rsidRPr="007C5C7E">
        <w:rPr>
          <w:sz w:val="32"/>
          <w:szCs w:val="32"/>
          <w:u w:val="single"/>
        </w:rPr>
        <w:t>Suggested Time</w:t>
      </w:r>
      <w:r>
        <w:rPr>
          <w:sz w:val="32"/>
          <w:szCs w:val="32"/>
          <w:u w:val="single"/>
        </w:rPr>
        <w:t>:</w:t>
      </w:r>
      <w:r>
        <w:rPr>
          <w:sz w:val="32"/>
          <w:szCs w:val="32"/>
          <w:u w:val="single"/>
        </w:rPr>
        <w:tab/>
      </w:r>
      <w:r>
        <w:rPr>
          <w:sz w:val="32"/>
          <w:szCs w:val="32"/>
        </w:rPr>
        <w:t xml:space="preserve"> 4 - 5</w:t>
      </w:r>
      <w:r w:rsidRPr="005B6C42">
        <w:rPr>
          <w:sz w:val="32"/>
          <w:szCs w:val="32"/>
        </w:rPr>
        <w:t xml:space="preserve"> days (</w:t>
      </w:r>
      <w:r>
        <w:rPr>
          <w:sz w:val="32"/>
          <w:szCs w:val="32"/>
        </w:rPr>
        <w:t>45</w:t>
      </w:r>
      <w:r w:rsidRPr="005B6C42">
        <w:rPr>
          <w:sz w:val="32"/>
          <w:szCs w:val="32"/>
        </w:rPr>
        <w:t xml:space="preserve"> minutes per day)</w:t>
      </w:r>
    </w:p>
    <w:p w14:paraId="38713E03" w14:textId="3B3EB8D6" w:rsidR="00FA3433" w:rsidRDefault="00FA3433" w:rsidP="00FA3433">
      <w:pPr>
        <w:spacing w:after="0" w:line="360" w:lineRule="auto"/>
        <w:rPr>
          <w:sz w:val="32"/>
          <w:szCs w:val="32"/>
        </w:rPr>
      </w:pPr>
      <w:r>
        <w:rPr>
          <w:sz w:val="32"/>
          <w:szCs w:val="32"/>
          <w:u w:val="single"/>
        </w:rPr>
        <w:t xml:space="preserve">Common Core ELA </w:t>
      </w:r>
      <w:r w:rsidRPr="000601D8">
        <w:rPr>
          <w:sz w:val="32"/>
          <w:szCs w:val="32"/>
          <w:u w:val="single"/>
        </w:rPr>
        <w:t>Standards</w:t>
      </w:r>
      <w:r>
        <w:rPr>
          <w:sz w:val="32"/>
          <w:szCs w:val="32"/>
          <w:u w:val="single"/>
        </w:rPr>
        <w:t>:</w:t>
      </w:r>
      <w:r>
        <w:rPr>
          <w:sz w:val="32"/>
          <w:szCs w:val="32"/>
        </w:rPr>
        <w:t xml:space="preserve"> </w:t>
      </w:r>
      <w:r w:rsidR="00651B6D" w:rsidRPr="002553A9">
        <w:rPr>
          <w:sz w:val="32"/>
          <w:szCs w:val="32"/>
        </w:rPr>
        <w:t>RL</w:t>
      </w:r>
      <w:r w:rsidR="00651B6D">
        <w:rPr>
          <w:sz w:val="32"/>
          <w:szCs w:val="32"/>
        </w:rPr>
        <w:t>.</w:t>
      </w:r>
      <w:r w:rsidR="008F0433">
        <w:rPr>
          <w:sz w:val="32"/>
          <w:szCs w:val="32"/>
        </w:rPr>
        <w:t>8</w:t>
      </w:r>
      <w:r w:rsidR="00651B6D">
        <w:rPr>
          <w:sz w:val="32"/>
          <w:szCs w:val="32"/>
        </w:rPr>
        <w:t>.1, RL.</w:t>
      </w:r>
      <w:r w:rsidR="008F0433">
        <w:rPr>
          <w:sz w:val="32"/>
          <w:szCs w:val="32"/>
        </w:rPr>
        <w:t>8</w:t>
      </w:r>
      <w:r w:rsidR="00651B6D">
        <w:rPr>
          <w:sz w:val="32"/>
          <w:szCs w:val="32"/>
        </w:rPr>
        <w:t>.2, RL.</w:t>
      </w:r>
      <w:r w:rsidR="008F0433">
        <w:rPr>
          <w:sz w:val="32"/>
          <w:szCs w:val="32"/>
        </w:rPr>
        <w:t>8</w:t>
      </w:r>
      <w:r w:rsidR="00382401">
        <w:rPr>
          <w:sz w:val="32"/>
          <w:szCs w:val="32"/>
        </w:rPr>
        <w:t>.4</w:t>
      </w:r>
      <w:r w:rsidR="00651B6D">
        <w:rPr>
          <w:sz w:val="32"/>
          <w:szCs w:val="32"/>
        </w:rPr>
        <w:t xml:space="preserve">; </w:t>
      </w:r>
      <w:r w:rsidR="00651B6D" w:rsidRPr="00B8659D">
        <w:rPr>
          <w:sz w:val="32"/>
          <w:szCs w:val="32"/>
        </w:rPr>
        <w:t>W</w:t>
      </w:r>
      <w:r w:rsidR="00651B6D">
        <w:rPr>
          <w:sz w:val="32"/>
          <w:szCs w:val="32"/>
        </w:rPr>
        <w:t>.</w:t>
      </w:r>
      <w:r w:rsidR="008F0433">
        <w:rPr>
          <w:sz w:val="32"/>
          <w:szCs w:val="32"/>
        </w:rPr>
        <w:t>8</w:t>
      </w:r>
      <w:r w:rsidR="00651B6D" w:rsidRPr="00B8659D">
        <w:rPr>
          <w:sz w:val="32"/>
          <w:szCs w:val="32"/>
        </w:rPr>
        <w:t>.1, W</w:t>
      </w:r>
      <w:r w:rsidR="00651B6D">
        <w:rPr>
          <w:sz w:val="32"/>
          <w:szCs w:val="32"/>
        </w:rPr>
        <w:t>.</w:t>
      </w:r>
      <w:r w:rsidR="008F0433">
        <w:rPr>
          <w:sz w:val="32"/>
          <w:szCs w:val="32"/>
        </w:rPr>
        <w:t>8</w:t>
      </w:r>
      <w:r w:rsidR="00651B6D" w:rsidRPr="00B8659D">
        <w:rPr>
          <w:sz w:val="32"/>
          <w:szCs w:val="32"/>
        </w:rPr>
        <w:t>.3, W</w:t>
      </w:r>
      <w:r w:rsidR="00651B6D">
        <w:rPr>
          <w:sz w:val="32"/>
          <w:szCs w:val="32"/>
        </w:rPr>
        <w:t>.</w:t>
      </w:r>
      <w:r w:rsidR="008F0433">
        <w:rPr>
          <w:sz w:val="32"/>
          <w:szCs w:val="32"/>
        </w:rPr>
        <w:t>8</w:t>
      </w:r>
      <w:r w:rsidR="00651B6D">
        <w:rPr>
          <w:sz w:val="32"/>
          <w:szCs w:val="32"/>
        </w:rPr>
        <w:t>.4</w:t>
      </w:r>
      <w:r w:rsidR="00382401">
        <w:rPr>
          <w:sz w:val="32"/>
          <w:szCs w:val="32"/>
        </w:rPr>
        <w:t>, W.</w:t>
      </w:r>
      <w:r w:rsidR="008F0433">
        <w:rPr>
          <w:sz w:val="32"/>
          <w:szCs w:val="32"/>
        </w:rPr>
        <w:t>8</w:t>
      </w:r>
      <w:r w:rsidR="00382401">
        <w:rPr>
          <w:sz w:val="32"/>
          <w:szCs w:val="32"/>
        </w:rPr>
        <w:t>.9</w:t>
      </w:r>
      <w:r w:rsidR="00651B6D">
        <w:rPr>
          <w:sz w:val="32"/>
          <w:szCs w:val="32"/>
        </w:rPr>
        <w:t xml:space="preserve">; </w:t>
      </w:r>
      <w:r w:rsidRPr="00B8659D">
        <w:rPr>
          <w:sz w:val="32"/>
          <w:szCs w:val="32"/>
        </w:rPr>
        <w:t>SL</w:t>
      </w:r>
      <w:r w:rsidR="00675584">
        <w:rPr>
          <w:sz w:val="32"/>
          <w:szCs w:val="32"/>
        </w:rPr>
        <w:t>.</w:t>
      </w:r>
      <w:r w:rsidR="008F0433">
        <w:rPr>
          <w:sz w:val="32"/>
          <w:szCs w:val="32"/>
        </w:rPr>
        <w:t>8</w:t>
      </w:r>
      <w:r w:rsidR="00382401">
        <w:rPr>
          <w:sz w:val="32"/>
          <w:szCs w:val="32"/>
        </w:rPr>
        <w:t>.1</w:t>
      </w:r>
      <w:r w:rsidR="00651B6D">
        <w:rPr>
          <w:sz w:val="32"/>
          <w:szCs w:val="32"/>
        </w:rPr>
        <w:t>;</w:t>
      </w:r>
      <w:r w:rsidRPr="00B8659D">
        <w:rPr>
          <w:sz w:val="32"/>
          <w:szCs w:val="32"/>
        </w:rPr>
        <w:t xml:space="preserve"> L</w:t>
      </w:r>
      <w:r w:rsidR="00675584">
        <w:rPr>
          <w:sz w:val="32"/>
          <w:szCs w:val="32"/>
        </w:rPr>
        <w:t>.</w:t>
      </w:r>
      <w:r w:rsidR="008F0433">
        <w:rPr>
          <w:sz w:val="32"/>
          <w:szCs w:val="32"/>
        </w:rPr>
        <w:t>8</w:t>
      </w:r>
      <w:r w:rsidRPr="00B8659D">
        <w:rPr>
          <w:sz w:val="32"/>
          <w:szCs w:val="32"/>
        </w:rPr>
        <w:t>.1</w:t>
      </w:r>
      <w:r w:rsidR="002C230D">
        <w:rPr>
          <w:sz w:val="32"/>
          <w:szCs w:val="32"/>
        </w:rPr>
        <w:t>,</w:t>
      </w:r>
      <w:r w:rsidRPr="00B8659D">
        <w:rPr>
          <w:sz w:val="32"/>
          <w:szCs w:val="32"/>
        </w:rPr>
        <w:t xml:space="preserve"> L</w:t>
      </w:r>
      <w:r w:rsidR="00675584">
        <w:rPr>
          <w:sz w:val="32"/>
          <w:szCs w:val="32"/>
        </w:rPr>
        <w:t>.</w:t>
      </w:r>
      <w:r w:rsidR="008F0433">
        <w:rPr>
          <w:sz w:val="32"/>
          <w:szCs w:val="32"/>
        </w:rPr>
        <w:t>8</w:t>
      </w:r>
      <w:r w:rsidRPr="00B8659D">
        <w:rPr>
          <w:sz w:val="32"/>
          <w:szCs w:val="32"/>
        </w:rPr>
        <w:t>.2</w:t>
      </w:r>
      <w:r w:rsidR="002C230D">
        <w:rPr>
          <w:sz w:val="32"/>
          <w:szCs w:val="32"/>
        </w:rPr>
        <w:t>,</w:t>
      </w:r>
      <w:r w:rsidRPr="00B8659D">
        <w:rPr>
          <w:sz w:val="32"/>
          <w:szCs w:val="32"/>
        </w:rPr>
        <w:t xml:space="preserve"> L</w:t>
      </w:r>
      <w:r w:rsidR="00675584">
        <w:rPr>
          <w:sz w:val="32"/>
          <w:szCs w:val="32"/>
        </w:rPr>
        <w:t>.</w:t>
      </w:r>
      <w:r w:rsidR="008F0433">
        <w:rPr>
          <w:sz w:val="32"/>
          <w:szCs w:val="32"/>
        </w:rPr>
        <w:t>8</w:t>
      </w:r>
      <w:r w:rsidR="00382401">
        <w:rPr>
          <w:sz w:val="32"/>
          <w:szCs w:val="32"/>
        </w:rPr>
        <w:t>.4, L.</w:t>
      </w:r>
      <w:r w:rsidR="008F0433">
        <w:rPr>
          <w:sz w:val="32"/>
          <w:szCs w:val="32"/>
        </w:rPr>
        <w:t>8</w:t>
      </w:r>
      <w:r w:rsidR="00382401">
        <w:rPr>
          <w:sz w:val="32"/>
          <w:szCs w:val="32"/>
        </w:rPr>
        <w:t>.5</w:t>
      </w:r>
    </w:p>
    <w:p w14:paraId="6B64C98F" w14:textId="77777777" w:rsidR="00651B6D" w:rsidRDefault="00651B6D" w:rsidP="00FA3433">
      <w:pPr>
        <w:spacing w:after="0" w:line="360" w:lineRule="auto"/>
        <w:rPr>
          <w:sz w:val="32"/>
          <w:szCs w:val="32"/>
          <w:u w:val="single"/>
        </w:rPr>
      </w:pPr>
    </w:p>
    <w:p w14:paraId="1495764D" w14:textId="77777777" w:rsidR="00FA3433" w:rsidRDefault="00FA3433" w:rsidP="00FA3433">
      <w:pPr>
        <w:spacing w:after="0" w:line="360" w:lineRule="auto"/>
        <w:rPr>
          <w:sz w:val="32"/>
          <w:szCs w:val="32"/>
          <w:u w:val="single"/>
        </w:rPr>
      </w:pPr>
      <w:r>
        <w:rPr>
          <w:sz w:val="32"/>
          <w:szCs w:val="32"/>
          <w:u w:val="single"/>
        </w:rPr>
        <w:t xml:space="preserve">Teacher </w:t>
      </w:r>
      <w:r w:rsidRPr="007C5C7E">
        <w:rPr>
          <w:sz w:val="32"/>
          <w:szCs w:val="32"/>
          <w:u w:val="single"/>
        </w:rPr>
        <w:t>Instructions</w:t>
      </w:r>
    </w:p>
    <w:p w14:paraId="44E82B7C" w14:textId="77777777" w:rsidR="00FA3433" w:rsidRPr="0095234C" w:rsidRDefault="00FA3433" w:rsidP="00FA3433">
      <w:pPr>
        <w:spacing w:after="0" w:line="360" w:lineRule="auto"/>
        <w:rPr>
          <w:b/>
          <w:sz w:val="24"/>
          <w:szCs w:val="24"/>
        </w:rPr>
      </w:pPr>
      <w:r>
        <w:rPr>
          <w:b/>
          <w:sz w:val="24"/>
          <w:szCs w:val="24"/>
        </w:rPr>
        <w:t>Preparing for Teaching</w:t>
      </w:r>
    </w:p>
    <w:p w14:paraId="19D900C7" w14:textId="77777777" w:rsidR="00FA3433" w:rsidRPr="00651B6D" w:rsidRDefault="00FA3433" w:rsidP="00FA3433">
      <w:pPr>
        <w:pStyle w:val="ColorfulList-Accent11"/>
        <w:numPr>
          <w:ilvl w:val="0"/>
          <w:numId w:val="13"/>
        </w:numPr>
        <w:spacing w:after="0" w:line="360" w:lineRule="auto"/>
        <w:rPr>
          <w:rFonts w:cs="Calibri"/>
          <w:sz w:val="24"/>
          <w:szCs w:val="24"/>
        </w:rPr>
      </w:pPr>
      <w:r w:rsidRPr="00651B6D">
        <w:rPr>
          <w:rFonts w:cs="Calibri"/>
          <w:sz w:val="24"/>
          <w:szCs w:val="24"/>
        </w:rPr>
        <w:t xml:space="preserve">Read the Big Ideas and Key Understandings and the Synopsis. Please do </w:t>
      </w:r>
      <w:r w:rsidRPr="00651B6D">
        <w:rPr>
          <w:rFonts w:cs="Calibri"/>
          <w:b/>
          <w:sz w:val="24"/>
          <w:szCs w:val="24"/>
        </w:rPr>
        <w:t>not</w:t>
      </w:r>
      <w:r w:rsidRPr="00651B6D">
        <w:rPr>
          <w:rFonts w:cs="Calibri"/>
          <w:sz w:val="24"/>
          <w:szCs w:val="24"/>
        </w:rPr>
        <w:t xml:space="preserve"> read this to the students. This is a description for teachers about the big ideas and key understanding that students should take away </w:t>
      </w:r>
      <w:r w:rsidRPr="00651B6D">
        <w:rPr>
          <w:rFonts w:cs="Calibri"/>
          <w:b/>
          <w:sz w:val="24"/>
          <w:szCs w:val="24"/>
        </w:rPr>
        <w:t>after</w:t>
      </w:r>
      <w:r w:rsidRPr="00651B6D">
        <w:rPr>
          <w:rFonts w:cs="Calibri"/>
          <w:sz w:val="24"/>
          <w:szCs w:val="24"/>
        </w:rPr>
        <w:t xml:space="preserve"> completing this task.</w:t>
      </w:r>
    </w:p>
    <w:p w14:paraId="34FF85C5" w14:textId="77777777" w:rsidR="00FA3433" w:rsidRPr="00651B6D" w:rsidRDefault="00FA3433" w:rsidP="00FA3433">
      <w:pPr>
        <w:spacing w:after="0" w:line="360" w:lineRule="auto"/>
        <w:ind w:firstLine="720"/>
        <w:rPr>
          <w:sz w:val="24"/>
          <w:szCs w:val="24"/>
          <w:u w:val="single"/>
        </w:rPr>
      </w:pPr>
      <w:r w:rsidRPr="00651B6D">
        <w:rPr>
          <w:sz w:val="24"/>
          <w:szCs w:val="24"/>
          <w:u w:val="single"/>
        </w:rPr>
        <w:t>Big Ideas and Key Understandings</w:t>
      </w:r>
    </w:p>
    <w:p w14:paraId="49BBA83D" w14:textId="77777777" w:rsidR="00FA3433" w:rsidRPr="00651B6D" w:rsidRDefault="004F127E" w:rsidP="00651B6D">
      <w:pPr>
        <w:spacing w:after="0" w:line="360" w:lineRule="auto"/>
        <w:ind w:left="720"/>
        <w:rPr>
          <w:color w:val="000000"/>
          <w:sz w:val="24"/>
          <w:szCs w:val="24"/>
        </w:rPr>
      </w:pPr>
      <w:r w:rsidRPr="00651B6D">
        <w:rPr>
          <w:color w:val="000000"/>
          <w:sz w:val="24"/>
          <w:szCs w:val="24"/>
        </w:rPr>
        <w:t>O</w:t>
      </w:r>
      <w:r w:rsidR="00FA3433" w:rsidRPr="00651B6D">
        <w:rPr>
          <w:color w:val="000000"/>
          <w:sz w:val="24"/>
          <w:szCs w:val="24"/>
        </w:rPr>
        <w:t xml:space="preserve">ne should use caution when </w:t>
      </w:r>
      <w:r w:rsidR="002F2807" w:rsidRPr="00651B6D">
        <w:rPr>
          <w:color w:val="000000"/>
          <w:sz w:val="24"/>
          <w:szCs w:val="24"/>
        </w:rPr>
        <w:t>interfering with the powerful forces of</w:t>
      </w:r>
      <w:r w:rsidR="00FA3433" w:rsidRPr="00651B6D">
        <w:rPr>
          <w:color w:val="000000"/>
          <w:sz w:val="24"/>
          <w:szCs w:val="24"/>
        </w:rPr>
        <w:t xml:space="preserve"> fate or destiny</w:t>
      </w:r>
      <w:r w:rsidR="00E3648D" w:rsidRPr="00651B6D">
        <w:rPr>
          <w:color w:val="000000"/>
          <w:sz w:val="24"/>
          <w:szCs w:val="24"/>
        </w:rPr>
        <w:t xml:space="preserve">; </w:t>
      </w:r>
      <w:r w:rsidR="00622486" w:rsidRPr="00651B6D">
        <w:rPr>
          <w:color w:val="000000"/>
          <w:sz w:val="24"/>
          <w:szCs w:val="24"/>
        </w:rPr>
        <w:t xml:space="preserve">the end results </w:t>
      </w:r>
      <w:r w:rsidR="00E3648D" w:rsidRPr="00651B6D">
        <w:rPr>
          <w:color w:val="000000"/>
          <w:sz w:val="24"/>
          <w:szCs w:val="24"/>
        </w:rPr>
        <w:t>can be</w:t>
      </w:r>
      <w:r w:rsidR="00622486" w:rsidRPr="00651B6D">
        <w:rPr>
          <w:color w:val="000000"/>
          <w:sz w:val="24"/>
          <w:szCs w:val="24"/>
        </w:rPr>
        <w:t xml:space="preserve"> completely different </w:t>
      </w:r>
      <w:r w:rsidR="00E3648D" w:rsidRPr="00651B6D">
        <w:rPr>
          <w:color w:val="000000"/>
          <w:sz w:val="24"/>
          <w:szCs w:val="24"/>
        </w:rPr>
        <w:t>than</w:t>
      </w:r>
      <w:r w:rsidR="00622486" w:rsidRPr="00651B6D">
        <w:rPr>
          <w:color w:val="000000"/>
          <w:sz w:val="24"/>
          <w:szCs w:val="24"/>
        </w:rPr>
        <w:t xml:space="preserve"> what </w:t>
      </w:r>
      <w:r w:rsidR="00E3648D" w:rsidRPr="00651B6D">
        <w:rPr>
          <w:color w:val="000000"/>
          <w:sz w:val="24"/>
          <w:szCs w:val="24"/>
        </w:rPr>
        <w:t>one</w:t>
      </w:r>
      <w:r w:rsidR="00622486" w:rsidRPr="00651B6D">
        <w:rPr>
          <w:color w:val="000000"/>
          <w:sz w:val="24"/>
          <w:szCs w:val="24"/>
        </w:rPr>
        <w:t xml:space="preserve"> </w:t>
      </w:r>
      <w:r w:rsidR="00E3648D" w:rsidRPr="00651B6D">
        <w:rPr>
          <w:color w:val="000000"/>
          <w:sz w:val="24"/>
          <w:szCs w:val="24"/>
        </w:rPr>
        <w:t>actually desires.</w:t>
      </w:r>
    </w:p>
    <w:p w14:paraId="3F32058D" w14:textId="77777777" w:rsidR="00FA3433" w:rsidRPr="00651B6D" w:rsidRDefault="00FA3433" w:rsidP="00FA3433">
      <w:pPr>
        <w:spacing w:after="0" w:line="360" w:lineRule="auto"/>
        <w:ind w:left="360" w:firstLine="360"/>
        <w:rPr>
          <w:sz w:val="24"/>
          <w:szCs w:val="24"/>
          <w:u w:val="single"/>
        </w:rPr>
      </w:pPr>
      <w:r w:rsidRPr="00651B6D">
        <w:rPr>
          <w:sz w:val="24"/>
          <w:szCs w:val="24"/>
          <w:u w:val="single"/>
        </w:rPr>
        <w:t>Synopsis</w:t>
      </w:r>
    </w:p>
    <w:p w14:paraId="7D0BC072" w14:textId="77777777" w:rsidR="00FA3433" w:rsidRPr="00651B6D" w:rsidRDefault="00FA3433" w:rsidP="00651B6D">
      <w:pPr>
        <w:spacing w:after="0" w:line="360" w:lineRule="auto"/>
        <w:ind w:left="720"/>
        <w:rPr>
          <w:sz w:val="24"/>
          <w:szCs w:val="24"/>
        </w:rPr>
      </w:pPr>
      <w:r w:rsidRPr="00651B6D">
        <w:rPr>
          <w:sz w:val="24"/>
          <w:szCs w:val="24"/>
        </w:rPr>
        <w:t>Using the supernatu</w:t>
      </w:r>
      <w:r w:rsidR="00651B6D" w:rsidRPr="00651B6D">
        <w:rPr>
          <w:sz w:val="24"/>
          <w:szCs w:val="24"/>
        </w:rPr>
        <w:t>ral powers of “The Monkey’s Paw</w:t>
      </w:r>
      <w:r w:rsidRPr="00651B6D">
        <w:rPr>
          <w:sz w:val="24"/>
          <w:szCs w:val="24"/>
        </w:rPr>
        <w:t>”</w:t>
      </w:r>
      <w:r w:rsidR="00651B6D" w:rsidRPr="00651B6D">
        <w:rPr>
          <w:sz w:val="24"/>
          <w:szCs w:val="24"/>
        </w:rPr>
        <w:t>,</w:t>
      </w:r>
      <w:r w:rsidRPr="00651B6D">
        <w:rPr>
          <w:sz w:val="24"/>
          <w:szCs w:val="24"/>
        </w:rPr>
        <w:t xml:space="preserve"> the Whites make a wish for money, receive the money after their son is involved in a fatal accident, wish for his return, and finally wish for his disappearance. </w:t>
      </w:r>
    </w:p>
    <w:p w14:paraId="46E2C788" w14:textId="77777777" w:rsidR="00FA3433" w:rsidRPr="00651B6D" w:rsidRDefault="00FA3433" w:rsidP="00FA3433">
      <w:pPr>
        <w:pStyle w:val="ColorfulList-Accent11"/>
        <w:numPr>
          <w:ilvl w:val="0"/>
          <w:numId w:val="13"/>
        </w:numPr>
        <w:spacing w:after="0" w:line="360" w:lineRule="auto"/>
        <w:rPr>
          <w:rFonts w:cs="Calibri"/>
          <w:sz w:val="24"/>
          <w:szCs w:val="24"/>
        </w:rPr>
      </w:pPr>
      <w:r w:rsidRPr="00651B6D">
        <w:rPr>
          <w:rFonts w:cs="Calibri"/>
          <w:sz w:val="24"/>
          <w:szCs w:val="24"/>
        </w:rPr>
        <w:lastRenderedPageBreak/>
        <w:t>Read the entire selection, keeping in mind the Big Ideas and Key Understandings.</w:t>
      </w:r>
    </w:p>
    <w:p w14:paraId="050D7876" w14:textId="77777777" w:rsidR="00FA3433" w:rsidRPr="00D15A17" w:rsidRDefault="00FA3433" w:rsidP="00FA3433">
      <w:pPr>
        <w:pStyle w:val="ColorfulList-Accent11"/>
        <w:numPr>
          <w:ilvl w:val="0"/>
          <w:numId w:val="13"/>
        </w:numPr>
        <w:spacing w:after="0" w:line="360" w:lineRule="auto"/>
        <w:rPr>
          <w:rFonts w:cs="Calibri"/>
          <w:sz w:val="24"/>
          <w:szCs w:val="24"/>
        </w:rPr>
      </w:pPr>
      <w:r w:rsidRPr="00D15A17">
        <w:rPr>
          <w:rFonts w:cs="Calibri"/>
          <w:sz w:val="24"/>
          <w:szCs w:val="24"/>
        </w:rPr>
        <w:t xml:space="preserve">Re-read the text while noting the stopping points for the Text Dependent Questions and teaching </w:t>
      </w:r>
      <w:r>
        <w:rPr>
          <w:rFonts w:cs="Calibri"/>
          <w:sz w:val="24"/>
          <w:szCs w:val="24"/>
        </w:rPr>
        <w:t>Tier II/academic v</w:t>
      </w:r>
      <w:r w:rsidRPr="00D15A17">
        <w:rPr>
          <w:rFonts w:cs="Calibri"/>
          <w:sz w:val="24"/>
          <w:szCs w:val="24"/>
        </w:rPr>
        <w:t>ocabulary.</w:t>
      </w:r>
    </w:p>
    <w:p w14:paraId="70D3085A" w14:textId="77777777" w:rsidR="00FA3433" w:rsidRPr="00D15A17" w:rsidRDefault="00FA3433" w:rsidP="00FA3433">
      <w:pPr>
        <w:spacing w:after="0" w:line="360" w:lineRule="auto"/>
        <w:rPr>
          <w:b/>
          <w:sz w:val="24"/>
          <w:szCs w:val="24"/>
        </w:rPr>
      </w:pPr>
      <w:r w:rsidRPr="00D15A17">
        <w:rPr>
          <w:b/>
          <w:sz w:val="24"/>
          <w:szCs w:val="24"/>
        </w:rPr>
        <w:t>During Teaching</w:t>
      </w:r>
    </w:p>
    <w:p w14:paraId="6AF45B74" w14:textId="77777777" w:rsidR="00FA3433" w:rsidRPr="00D15A17" w:rsidRDefault="00FA3433" w:rsidP="00FA3433">
      <w:pPr>
        <w:pStyle w:val="ColorfulList-Accent11"/>
        <w:numPr>
          <w:ilvl w:val="0"/>
          <w:numId w:val="12"/>
        </w:numPr>
        <w:spacing w:after="0" w:line="360" w:lineRule="auto"/>
        <w:rPr>
          <w:sz w:val="24"/>
        </w:rPr>
      </w:pPr>
      <w:r>
        <w:rPr>
          <w:rFonts w:cs="Calibri"/>
          <w:sz w:val="24"/>
        </w:rPr>
        <w:t xml:space="preserve">Students read the entire selection </w:t>
      </w:r>
      <w:r w:rsidRPr="00D15A17">
        <w:rPr>
          <w:rFonts w:cs="Calibri"/>
          <w:sz w:val="24"/>
        </w:rPr>
        <w:t>independently.</w:t>
      </w:r>
    </w:p>
    <w:p w14:paraId="3B656D99" w14:textId="77777777" w:rsidR="00FA3433" w:rsidRPr="00D15A17" w:rsidRDefault="00FA3433" w:rsidP="00FA3433">
      <w:pPr>
        <w:pStyle w:val="ColorfulList-Accent11"/>
        <w:numPr>
          <w:ilvl w:val="0"/>
          <w:numId w:val="12"/>
        </w:numPr>
        <w:spacing w:after="0" w:line="360" w:lineRule="auto"/>
        <w:rPr>
          <w:sz w:val="24"/>
        </w:rPr>
      </w:pPr>
      <w:r>
        <w:rPr>
          <w:rFonts w:cs="Calibr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3D2A552F" w14:textId="77777777" w:rsidR="00FA3433" w:rsidRPr="00D15A17" w:rsidRDefault="00FA3433" w:rsidP="00FA3433">
      <w:pPr>
        <w:pStyle w:val="ColorfulList-Accent11"/>
        <w:numPr>
          <w:ilvl w:val="0"/>
          <w:numId w:val="12"/>
        </w:numPr>
        <w:spacing w:after="0" w:line="360" w:lineRule="auto"/>
        <w:rPr>
          <w:sz w:val="24"/>
        </w:rPr>
      </w:pPr>
      <w:r w:rsidRPr="00D15A17">
        <w:rPr>
          <w:rFonts w:cs="Calibri"/>
          <w:sz w:val="24"/>
        </w:rPr>
        <w:t>Students and teacher re-read the text while stopping to respond to and discuss the question</w:t>
      </w:r>
      <w:r>
        <w:rPr>
          <w:rFonts w:cs="Calibri"/>
          <w:sz w:val="24"/>
        </w:rPr>
        <w:t>s, continually r</w:t>
      </w:r>
      <w:r w:rsidRPr="00D15A17">
        <w:rPr>
          <w:rFonts w:cs="Calibri"/>
          <w:sz w:val="24"/>
        </w:rPr>
        <w:t>eturning to the text.  A variety of methods can be used to structure the reading and discussion</w:t>
      </w:r>
      <w:r>
        <w:rPr>
          <w:rFonts w:cs="Calibri"/>
          <w:sz w:val="24"/>
        </w:rPr>
        <w:t xml:space="preserve"> (i.e., </w:t>
      </w:r>
      <w:r w:rsidRPr="00D15A17">
        <w:rPr>
          <w:rFonts w:cs="Calibri"/>
          <w:sz w:val="24"/>
        </w:rPr>
        <w:t>whole class discussion, think-pair-share, independent written response, group work, etc.)</w:t>
      </w:r>
    </w:p>
    <w:p w14:paraId="1C12B44F" w14:textId="77777777" w:rsidR="00FA3433" w:rsidRDefault="00FA3433" w:rsidP="00FA3433">
      <w:pPr>
        <w:spacing w:after="0" w:line="360" w:lineRule="auto"/>
        <w:rPr>
          <w:sz w:val="24"/>
          <w:szCs w:val="24"/>
        </w:rPr>
      </w:pPr>
    </w:p>
    <w:p w14:paraId="149BF213" w14:textId="77777777" w:rsidR="00FA3433" w:rsidRPr="007C5C7E" w:rsidRDefault="00FA3433" w:rsidP="00FA3433">
      <w:pPr>
        <w:spacing w:line="360" w:lineRule="auto"/>
        <w:rPr>
          <w:sz w:val="32"/>
          <w:szCs w:val="32"/>
          <w:u w:val="single"/>
        </w:rPr>
      </w:pPr>
      <w:r w:rsidRPr="007C5C7E">
        <w:rPr>
          <w:sz w:val="32"/>
          <w:szCs w:val="32"/>
          <w:u w:val="single"/>
        </w:rPr>
        <w:t>Text Dependent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6449"/>
      </w:tblGrid>
      <w:tr w:rsidR="00FA3433" w:rsidRPr="00651B6D" w14:paraId="25E35506" w14:textId="77777777">
        <w:trPr>
          <w:trHeight w:val="147"/>
        </w:trPr>
        <w:tc>
          <w:tcPr>
            <w:tcW w:w="6449" w:type="dxa"/>
          </w:tcPr>
          <w:p w14:paraId="3DA27F4C" w14:textId="77777777" w:rsidR="00FA3433" w:rsidRPr="00651B6D" w:rsidRDefault="00FA3433" w:rsidP="00FA3433">
            <w:pPr>
              <w:spacing w:after="0" w:line="240" w:lineRule="auto"/>
              <w:rPr>
                <w:rFonts w:eastAsia="Calibri" w:cs="Times New Roman"/>
                <w:b/>
                <w:sz w:val="24"/>
                <w:szCs w:val="24"/>
              </w:rPr>
            </w:pPr>
            <w:r w:rsidRPr="00651B6D">
              <w:rPr>
                <w:rFonts w:eastAsia="Calibri" w:cs="Times New Roman"/>
                <w:b/>
                <w:sz w:val="24"/>
                <w:szCs w:val="24"/>
              </w:rPr>
              <w:t>Text-dependent Questions</w:t>
            </w:r>
          </w:p>
        </w:tc>
        <w:tc>
          <w:tcPr>
            <w:tcW w:w="6449" w:type="dxa"/>
          </w:tcPr>
          <w:p w14:paraId="1DFA4986" w14:textId="77777777" w:rsidR="00FA3433" w:rsidRPr="00651B6D" w:rsidRDefault="00FA3433" w:rsidP="00FA3433">
            <w:pPr>
              <w:spacing w:after="0" w:line="240" w:lineRule="auto"/>
              <w:rPr>
                <w:rFonts w:eastAsia="Calibri" w:cs="Times New Roman"/>
                <w:b/>
                <w:sz w:val="24"/>
                <w:szCs w:val="24"/>
              </w:rPr>
            </w:pPr>
            <w:r w:rsidRPr="00651B6D">
              <w:rPr>
                <w:rFonts w:eastAsia="Calibri" w:cs="Times New Roman"/>
                <w:b/>
                <w:sz w:val="24"/>
                <w:szCs w:val="24"/>
              </w:rPr>
              <w:t>Evidence-based Answers</w:t>
            </w:r>
          </w:p>
        </w:tc>
      </w:tr>
      <w:tr w:rsidR="00FA3433" w:rsidRPr="00651B6D" w14:paraId="7A29E2AB" w14:textId="77777777">
        <w:trPr>
          <w:trHeight w:val="147"/>
        </w:trPr>
        <w:tc>
          <w:tcPr>
            <w:tcW w:w="6449" w:type="dxa"/>
          </w:tcPr>
          <w:p w14:paraId="1D419BA0" w14:textId="51FB7A7E" w:rsidR="00FA3433" w:rsidRPr="00651B6D" w:rsidRDefault="00FA3433" w:rsidP="00FA3433">
            <w:pPr>
              <w:spacing w:after="0" w:line="240" w:lineRule="auto"/>
              <w:rPr>
                <w:rFonts w:eastAsia="Calibri" w:cs="Times New Roman"/>
                <w:sz w:val="24"/>
                <w:szCs w:val="24"/>
              </w:rPr>
            </w:pPr>
            <w:r w:rsidRPr="00651B6D">
              <w:rPr>
                <w:rFonts w:eastAsia="Calibri" w:cs="Times New Roman"/>
                <w:sz w:val="24"/>
                <w:szCs w:val="24"/>
              </w:rPr>
              <w:t>What does it mean that Mr. White was “amiably desirous of preventing h</w:t>
            </w:r>
            <w:r w:rsidR="00A66519">
              <w:rPr>
                <w:rFonts w:eastAsia="Calibri" w:cs="Times New Roman"/>
                <w:sz w:val="24"/>
                <w:szCs w:val="24"/>
              </w:rPr>
              <w:t>is son from seeing it?”</w:t>
            </w:r>
          </w:p>
        </w:tc>
        <w:tc>
          <w:tcPr>
            <w:tcW w:w="6449" w:type="dxa"/>
          </w:tcPr>
          <w:p w14:paraId="78FC17CC" w14:textId="77777777" w:rsidR="00FA3433" w:rsidRPr="00651B6D" w:rsidRDefault="00FA3433" w:rsidP="00FA3433">
            <w:pPr>
              <w:spacing w:after="0" w:line="240" w:lineRule="auto"/>
              <w:rPr>
                <w:rFonts w:eastAsia="Calibri" w:cs="Times New Roman"/>
                <w:sz w:val="24"/>
                <w:szCs w:val="24"/>
              </w:rPr>
            </w:pPr>
            <w:r w:rsidRPr="00651B6D">
              <w:rPr>
                <w:rFonts w:eastAsia="Calibri" w:cs="Times New Roman"/>
                <w:sz w:val="24"/>
                <w:szCs w:val="24"/>
              </w:rPr>
              <w:t xml:space="preserve">Amiable is friendly, pleasing, and sociable. Mr. White was playfully trying to prevent his son from seeing his poor move on the chess board. </w:t>
            </w:r>
          </w:p>
        </w:tc>
      </w:tr>
      <w:tr w:rsidR="00FA3433" w:rsidRPr="00651B6D" w14:paraId="6D4A2B21" w14:textId="77777777">
        <w:trPr>
          <w:trHeight w:val="147"/>
        </w:trPr>
        <w:tc>
          <w:tcPr>
            <w:tcW w:w="6449" w:type="dxa"/>
          </w:tcPr>
          <w:p w14:paraId="33E9BA2D" w14:textId="0C0CF413" w:rsidR="00FA3433" w:rsidRPr="00651B6D" w:rsidRDefault="00FA3433" w:rsidP="00FA3433">
            <w:pPr>
              <w:spacing w:after="0" w:line="240" w:lineRule="auto"/>
              <w:rPr>
                <w:rFonts w:eastAsia="Calibri" w:cs="Times New Roman"/>
                <w:sz w:val="24"/>
                <w:szCs w:val="24"/>
              </w:rPr>
            </w:pPr>
            <w:r w:rsidRPr="00651B6D">
              <w:rPr>
                <w:sz w:val="24"/>
                <w:szCs w:val="24"/>
              </w:rPr>
              <w:t>What does Mr. White mean by, “I should hardly think</w:t>
            </w:r>
            <w:r w:rsidR="00A66519">
              <w:rPr>
                <w:sz w:val="24"/>
                <w:szCs w:val="24"/>
              </w:rPr>
              <w:t xml:space="preserve"> that he’d come tonight”?</w:t>
            </w:r>
          </w:p>
        </w:tc>
        <w:tc>
          <w:tcPr>
            <w:tcW w:w="6449" w:type="dxa"/>
          </w:tcPr>
          <w:p w14:paraId="28981429" w14:textId="77777777" w:rsidR="00FA3433" w:rsidRPr="00651B6D" w:rsidRDefault="00FA3433" w:rsidP="00FA3433">
            <w:pPr>
              <w:spacing w:after="0" w:line="240" w:lineRule="auto"/>
              <w:rPr>
                <w:rFonts w:eastAsia="Calibri" w:cs="Times New Roman"/>
                <w:sz w:val="24"/>
                <w:szCs w:val="24"/>
              </w:rPr>
            </w:pPr>
            <w:r w:rsidRPr="00651B6D">
              <w:rPr>
                <w:sz w:val="24"/>
                <w:szCs w:val="24"/>
              </w:rPr>
              <w:t xml:space="preserve">The Whites are expecting a visitor, but because of their location and the weather, Mr. White believes it is unlikely the visitor will “come tonight.” Mrs. White </w:t>
            </w:r>
            <w:r w:rsidR="003425F8" w:rsidRPr="00651B6D">
              <w:rPr>
                <w:sz w:val="24"/>
                <w:szCs w:val="24"/>
              </w:rPr>
              <w:t xml:space="preserve">states, </w:t>
            </w:r>
            <w:r w:rsidRPr="00651B6D">
              <w:rPr>
                <w:sz w:val="24"/>
                <w:szCs w:val="24"/>
              </w:rPr>
              <w:t>“That’s the worst of living so far out…of all the beastly, slushy, out-of-the way places to live in, this is the worst. Pathway’s a bog, and the road’s a torrent.”</w:t>
            </w:r>
            <w:r w:rsidRPr="00651B6D" w:rsidDel="004C16EE">
              <w:rPr>
                <w:rFonts w:eastAsia="Calibri" w:cs="Times New Roman"/>
                <w:sz w:val="24"/>
                <w:szCs w:val="24"/>
              </w:rPr>
              <w:t xml:space="preserve"> </w:t>
            </w:r>
          </w:p>
        </w:tc>
      </w:tr>
      <w:tr w:rsidR="00FA3433" w:rsidRPr="00651B6D" w14:paraId="3ED39946" w14:textId="77777777">
        <w:trPr>
          <w:trHeight w:val="147"/>
        </w:trPr>
        <w:tc>
          <w:tcPr>
            <w:tcW w:w="6449" w:type="dxa"/>
          </w:tcPr>
          <w:p w14:paraId="516580B5" w14:textId="1373C072" w:rsidR="00FA3433" w:rsidRPr="00651B6D" w:rsidRDefault="00FA3433" w:rsidP="00651B6D">
            <w:pPr>
              <w:pStyle w:val="CommentText"/>
              <w:rPr>
                <w:rFonts w:cs="Arial"/>
              </w:rPr>
            </w:pPr>
            <w:r w:rsidRPr="00651B6D">
              <w:rPr>
                <w:rFonts w:cs="Arial"/>
              </w:rPr>
              <w:t xml:space="preserve">Explain what the sergeant major means when he states, “it’s </w:t>
            </w:r>
            <w:r w:rsidRPr="00651B6D">
              <w:rPr>
                <w:rFonts w:cs="Arial"/>
              </w:rPr>
              <w:lastRenderedPageBreak/>
              <w:t>just a bit</w:t>
            </w:r>
            <w:r w:rsidR="00A66519">
              <w:rPr>
                <w:rFonts w:cs="Arial"/>
              </w:rPr>
              <w:t xml:space="preserve"> of what you might call magic.”</w:t>
            </w:r>
          </w:p>
        </w:tc>
        <w:tc>
          <w:tcPr>
            <w:tcW w:w="6449" w:type="dxa"/>
          </w:tcPr>
          <w:p w14:paraId="3E077300" w14:textId="77777777" w:rsidR="00FA3433" w:rsidRPr="00651B6D" w:rsidRDefault="00FA3433" w:rsidP="00651B6D">
            <w:pPr>
              <w:pStyle w:val="CommentText"/>
              <w:rPr>
                <w:rFonts w:cs="Arial"/>
              </w:rPr>
            </w:pPr>
            <w:r w:rsidRPr="00651B6D">
              <w:rPr>
                <w:rFonts w:cs="Arial"/>
              </w:rPr>
              <w:lastRenderedPageBreak/>
              <w:t>“It had a spell pu</w:t>
            </w:r>
            <w:r w:rsidR="00651B6D" w:rsidRPr="00651B6D">
              <w:rPr>
                <w:rFonts w:cs="Arial"/>
              </w:rPr>
              <w:t>t on it by an old fakir”</w:t>
            </w:r>
            <w:r w:rsidRPr="00651B6D">
              <w:rPr>
                <w:rFonts w:cs="Arial"/>
              </w:rPr>
              <w:t xml:space="preserve">. “He wanted to show </w:t>
            </w:r>
            <w:r w:rsidRPr="00651B6D">
              <w:rPr>
                <w:rFonts w:cs="Arial"/>
              </w:rPr>
              <w:lastRenderedPageBreak/>
              <w:t>that fate ruled people’s lives….each hav</w:t>
            </w:r>
            <w:r w:rsidR="00651B6D" w:rsidRPr="00651B6D">
              <w:rPr>
                <w:rFonts w:cs="Arial"/>
              </w:rPr>
              <w:t>e three wishes from it”.</w:t>
            </w:r>
          </w:p>
        </w:tc>
      </w:tr>
      <w:tr w:rsidR="00FA3433" w:rsidRPr="00651B6D" w14:paraId="3E10B352" w14:textId="77777777">
        <w:trPr>
          <w:trHeight w:val="147"/>
        </w:trPr>
        <w:tc>
          <w:tcPr>
            <w:tcW w:w="6449" w:type="dxa"/>
          </w:tcPr>
          <w:p w14:paraId="56ABD6D7" w14:textId="77777777" w:rsidR="00FA3433" w:rsidRPr="00651B6D" w:rsidRDefault="00FA3433" w:rsidP="00FA3433">
            <w:pPr>
              <w:spacing w:after="0" w:line="240" w:lineRule="auto"/>
              <w:rPr>
                <w:rFonts w:eastAsia="Calibri" w:cs="Times New Roman"/>
                <w:sz w:val="24"/>
                <w:szCs w:val="24"/>
              </w:rPr>
            </w:pPr>
            <w:r w:rsidRPr="00651B6D">
              <w:rPr>
                <w:sz w:val="24"/>
                <w:szCs w:val="24"/>
              </w:rPr>
              <w:lastRenderedPageBreak/>
              <w:t>Why does the sergeant major say, “Better let it burn”?</w:t>
            </w:r>
          </w:p>
        </w:tc>
        <w:tc>
          <w:tcPr>
            <w:tcW w:w="6449" w:type="dxa"/>
          </w:tcPr>
          <w:p w14:paraId="195DC9BA" w14:textId="77777777" w:rsidR="00FA3433" w:rsidRPr="00651B6D" w:rsidRDefault="00FA3433" w:rsidP="003425F8">
            <w:pPr>
              <w:pStyle w:val="CommentText"/>
              <w:rPr>
                <w:rFonts w:cs="Arial"/>
              </w:rPr>
            </w:pPr>
            <w:r w:rsidRPr="00651B6D">
              <w:rPr>
                <w:rFonts w:cs="Arial"/>
              </w:rPr>
              <w:t xml:space="preserve">The sergeant-major alludes to his own and others’ bad experiences with the paw. He responded quietly and gravely when asked if he had been granted his wishes. His blotchy face whitened, and he threw the monkey’s paw into the fire. The sergeant-major doesn’t know what the first two wishes of the previous owner were, but the third wish was for death. He doesn’t know </w:t>
            </w:r>
            <w:r w:rsidR="003425F8" w:rsidRPr="00651B6D">
              <w:rPr>
                <w:rFonts w:cs="Arial"/>
              </w:rPr>
              <w:t xml:space="preserve">whether </w:t>
            </w:r>
            <w:r w:rsidRPr="00651B6D">
              <w:rPr>
                <w:rFonts w:cs="Arial"/>
              </w:rPr>
              <w:t>he would take advantage of three more wishes if that opportunity would arise again.</w:t>
            </w:r>
          </w:p>
        </w:tc>
      </w:tr>
      <w:tr w:rsidR="00FA3433" w:rsidRPr="00651B6D" w14:paraId="57F0AA0F" w14:textId="77777777">
        <w:trPr>
          <w:trHeight w:val="147"/>
        </w:trPr>
        <w:tc>
          <w:tcPr>
            <w:tcW w:w="6449" w:type="dxa"/>
          </w:tcPr>
          <w:p w14:paraId="21BC26F5" w14:textId="5AAA9C38" w:rsidR="00FA3433" w:rsidRPr="00651B6D" w:rsidRDefault="00FA3433" w:rsidP="00FA3433">
            <w:pPr>
              <w:spacing w:after="0" w:line="240" w:lineRule="auto"/>
              <w:rPr>
                <w:rFonts w:eastAsia="Calibri" w:cs="Times New Roman"/>
                <w:sz w:val="24"/>
                <w:szCs w:val="24"/>
              </w:rPr>
            </w:pPr>
            <w:r w:rsidRPr="00651B6D">
              <w:rPr>
                <w:rFonts w:eastAsia="Calibri" w:cs="Times New Roman"/>
                <w:sz w:val="24"/>
                <w:szCs w:val="24"/>
              </w:rPr>
              <w:t xml:space="preserve">Read the last </w:t>
            </w:r>
            <w:r w:rsidR="004F127E" w:rsidRPr="00651B6D">
              <w:rPr>
                <w:rFonts w:eastAsia="Calibri" w:cs="Times New Roman"/>
                <w:sz w:val="24"/>
                <w:szCs w:val="24"/>
              </w:rPr>
              <w:t xml:space="preserve">two paragraphs of Section 1. </w:t>
            </w:r>
            <w:r w:rsidR="002F2807" w:rsidRPr="00651B6D">
              <w:rPr>
                <w:rFonts w:eastAsia="Calibri" w:cs="Times New Roman"/>
                <w:sz w:val="24"/>
                <w:szCs w:val="24"/>
              </w:rPr>
              <w:t>How does Herbert’s attitude toward the paw shift after h</w:t>
            </w:r>
            <w:r w:rsidR="00FF064F" w:rsidRPr="00651B6D">
              <w:rPr>
                <w:rFonts w:eastAsia="Calibri" w:cs="Times New Roman"/>
                <w:sz w:val="24"/>
                <w:szCs w:val="24"/>
              </w:rPr>
              <w:t>is experience with the fire</w:t>
            </w:r>
            <w:r w:rsidR="004F127E" w:rsidRPr="00651B6D">
              <w:rPr>
                <w:rFonts w:eastAsia="Calibri" w:cs="Times New Roman"/>
                <w:sz w:val="24"/>
                <w:szCs w:val="24"/>
              </w:rPr>
              <w:t xml:space="preserve">? </w:t>
            </w:r>
            <w:r w:rsidR="002F2807" w:rsidRPr="00651B6D">
              <w:rPr>
                <w:rFonts w:eastAsia="Calibri" w:cs="Times New Roman"/>
                <w:sz w:val="24"/>
                <w:szCs w:val="24"/>
              </w:rPr>
              <w:t>C</w:t>
            </w:r>
            <w:r w:rsidR="004F127E" w:rsidRPr="00651B6D">
              <w:rPr>
                <w:rFonts w:eastAsia="Calibri" w:cs="Times New Roman"/>
                <w:sz w:val="24"/>
                <w:szCs w:val="24"/>
              </w:rPr>
              <w:t xml:space="preserve">ite specific </w:t>
            </w:r>
            <w:r w:rsidR="002F2807" w:rsidRPr="00651B6D">
              <w:rPr>
                <w:rFonts w:eastAsia="Calibri" w:cs="Times New Roman"/>
                <w:sz w:val="24"/>
                <w:szCs w:val="24"/>
              </w:rPr>
              <w:t xml:space="preserve">evidence </w:t>
            </w:r>
            <w:r w:rsidR="004F127E" w:rsidRPr="00651B6D">
              <w:rPr>
                <w:rFonts w:eastAsia="Calibri" w:cs="Times New Roman"/>
                <w:sz w:val="24"/>
                <w:szCs w:val="24"/>
              </w:rPr>
              <w:t>in the text that indicate</w:t>
            </w:r>
            <w:r w:rsidR="002F2807" w:rsidRPr="00651B6D">
              <w:rPr>
                <w:rFonts w:eastAsia="Calibri" w:cs="Times New Roman"/>
                <w:sz w:val="24"/>
                <w:szCs w:val="24"/>
              </w:rPr>
              <w:t>s</w:t>
            </w:r>
            <w:r w:rsidR="004F127E" w:rsidRPr="00651B6D">
              <w:rPr>
                <w:rFonts w:eastAsia="Calibri" w:cs="Times New Roman"/>
                <w:sz w:val="24"/>
                <w:szCs w:val="24"/>
              </w:rPr>
              <w:t xml:space="preserve"> where the shift occurs. </w:t>
            </w:r>
          </w:p>
          <w:p w14:paraId="4A2F5A7F" w14:textId="77777777" w:rsidR="00FA3433" w:rsidRPr="00651B6D" w:rsidRDefault="00FA3433" w:rsidP="00FA3433">
            <w:pPr>
              <w:spacing w:after="0" w:line="240" w:lineRule="auto"/>
              <w:rPr>
                <w:rFonts w:eastAsia="Calibri" w:cs="Times New Roman"/>
                <w:sz w:val="24"/>
                <w:szCs w:val="24"/>
              </w:rPr>
            </w:pPr>
          </w:p>
          <w:p w14:paraId="15AF9DA5" w14:textId="77777777" w:rsidR="00FA3433" w:rsidRPr="00651B6D" w:rsidRDefault="00FA3433" w:rsidP="00FA3433">
            <w:pPr>
              <w:spacing w:after="0" w:line="240" w:lineRule="auto"/>
              <w:rPr>
                <w:rFonts w:eastAsia="Calibri" w:cs="Times New Roman"/>
                <w:sz w:val="24"/>
                <w:szCs w:val="24"/>
              </w:rPr>
            </w:pPr>
          </w:p>
        </w:tc>
        <w:tc>
          <w:tcPr>
            <w:tcW w:w="6449" w:type="dxa"/>
          </w:tcPr>
          <w:p w14:paraId="0D3F7ED0" w14:textId="77777777" w:rsidR="00FA3433" w:rsidRPr="00651B6D" w:rsidRDefault="00FA3433" w:rsidP="00FA3433">
            <w:pPr>
              <w:spacing w:after="0" w:line="240" w:lineRule="auto"/>
              <w:rPr>
                <w:rFonts w:eastAsia="Calibri" w:cs="Times New Roman"/>
                <w:sz w:val="24"/>
                <w:szCs w:val="24"/>
              </w:rPr>
            </w:pPr>
            <w:r w:rsidRPr="00651B6D">
              <w:rPr>
                <w:rFonts w:eastAsia="Calibri" w:cs="Times New Roman"/>
                <w:sz w:val="24"/>
                <w:szCs w:val="24"/>
              </w:rPr>
              <w:t>Herbert sarcastically says that he expects that they will find the money in the bed, but should expect something horrible watching them “pocket their ill-gotten gains.”  However, after seeing a horrible monkey-like image in the fire, he tries to douse the image with water and actually shivers. His reaction of fear and disgust contrasts with his earlier attitude of disbelief.</w:t>
            </w:r>
          </w:p>
        </w:tc>
      </w:tr>
      <w:tr w:rsidR="00FA3433" w:rsidRPr="00651B6D" w14:paraId="29E79A25" w14:textId="77777777">
        <w:trPr>
          <w:trHeight w:val="791"/>
        </w:trPr>
        <w:tc>
          <w:tcPr>
            <w:tcW w:w="6449" w:type="dxa"/>
          </w:tcPr>
          <w:p w14:paraId="46B8D9A4" w14:textId="25DD13AF" w:rsidR="00FA3433" w:rsidRPr="00651B6D" w:rsidRDefault="00A66519" w:rsidP="00FA3433">
            <w:pPr>
              <w:spacing w:after="0" w:line="240" w:lineRule="auto"/>
              <w:rPr>
                <w:rFonts w:eastAsia="Calibri" w:cs="Times New Roman"/>
                <w:sz w:val="24"/>
                <w:szCs w:val="24"/>
              </w:rPr>
            </w:pPr>
            <w:r>
              <w:rPr>
                <w:rFonts w:eastAsia="Calibri" w:cs="Times New Roman"/>
                <w:sz w:val="24"/>
                <w:szCs w:val="24"/>
              </w:rPr>
              <w:t>On page ___</w:t>
            </w:r>
            <w:r w:rsidR="003B6A2B" w:rsidRPr="00651B6D">
              <w:rPr>
                <w:rFonts w:eastAsia="Calibri" w:cs="Times New Roman"/>
                <w:sz w:val="24"/>
                <w:szCs w:val="24"/>
              </w:rPr>
              <w:t>,</w:t>
            </w:r>
            <w:r w:rsidR="00FA3433" w:rsidRPr="00651B6D">
              <w:rPr>
                <w:rFonts w:eastAsia="Calibri" w:cs="Times New Roman"/>
                <w:sz w:val="24"/>
                <w:szCs w:val="24"/>
              </w:rPr>
              <w:t xml:space="preserve"> identify an example of foreshadowing in the story and explain what this instance foreshadows.</w:t>
            </w:r>
          </w:p>
          <w:p w14:paraId="3C823A66" w14:textId="77777777" w:rsidR="00FA3433" w:rsidRPr="00651B6D" w:rsidRDefault="00FA3433" w:rsidP="00FA3433">
            <w:pPr>
              <w:spacing w:after="0" w:line="240" w:lineRule="auto"/>
              <w:rPr>
                <w:rFonts w:eastAsia="Calibri" w:cs="Times New Roman"/>
                <w:sz w:val="24"/>
                <w:szCs w:val="24"/>
              </w:rPr>
            </w:pPr>
          </w:p>
          <w:p w14:paraId="6B074261" w14:textId="77777777" w:rsidR="00FA3433" w:rsidRPr="00651B6D" w:rsidRDefault="00FA3433" w:rsidP="00FA3433">
            <w:pPr>
              <w:spacing w:after="0" w:line="240" w:lineRule="auto"/>
              <w:rPr>
                <w:rFonts w:eastAsia="Calibri" w:cs="Times New Roman"/>
                <w:sz w:val="24"/>
                <w:szCs w:val="24"/>
              </w:rPr>
            </w:pPr>
          </w:p>
        </w:tc>
        <w:tc>
          <w:tcPr>
            <w:tcW w:w="6449" w:type="dxa"/>
          </w:tcPr>
          <w:p w14:paraId="108A6F96" w14:textId="77777777" w:rsidR="00FA3433" w:rsidRPr="00651B6D" w:rsidRDefault="00FA3433" w:rsidP="00FA3433">
            <w:pPr>
              <w:spacing w:after="0" w:line="240" w:lineRule="auto"/>
              <w:rPr>
                <w:rFonts w:eastAsia="Calibri" w:cs="Times New Roman"/>
                <w:sz w:val="24"/>
                <w:szCs w:val="24"/>
              </w:rPr>
            </w:pPr>
            <w:r w:rsidRPr="00651B6D">
              <w:rPr>
                <w:rFonts w:eastAsia="Calibri" w:cs="Times New Roman"/>
                <w:sz w:val="24"/>
                <w:szCs w:val="24"/>
              </w:rPr>
              <w:t xml:space="preserve"> On page 35, “The first man has three wishes,” was the reply: “I don’t know what the first two were, but the third was for death.” The sergeant-major’s comment indicates that the previous owner’s wishes were so sinister that death was seen as the only possible escape and was actually his final wish. Knowing this, students can foreshadow a sinister fate befalling the Whites should they wish on the paw.</w:t>
            </w:r>
          </w:p>
        </w:tc>
      </w:tr>
      <w:tr w:rsidR="00FA3433" w:rsidRPr="00651B6D" w14:paraId="4505C493" w14:textId="77777777">
        <w:trPr>
          <w:trHeight w:val="791"/>
        </w:trPr>
        <w:tc>
          <w:tcPr>
            <w:tcW w:w="6449" w:type="dxa"/>
          </w:tcPr>
          <w:p w14:paraId="35115050" w14:textId="417CE3BB" w:rsidR="00FA3433" w:rsidRPr="00651B6D" w:rsidRDefault="00FA3433" w:rsidP="00FA3433">
            <w:pPr>
              <w:spacing w:after="0" w:line="240" w:lineRule="auto"/>
              <w:rPr>
                <w:rFonts w:eastAsia="Calibri" w:cs="Times New Roman"/>
                <w:sz w:val="24"/>
                <w:szCs w:val="24"/>
              </w:rPr>
            </w:pPr>
            <w:r w:rsidRPr="00651B6D">
              <w:rPr>
                <w:sz w:val="24"/>
                <w:szCs w:val="24"/>
              </w:rPr>
              <w:t>Why did Mrs. White go “scurrying to th</w:t>
            </w:r>
            <w:r w:rsidR="00A66519">
              <w:rPr>
                <w:sz w:val="24"/>
                <w:szCs w:val="24"/>
              </w:rPr>
              <w:t>e door at the postman’s knock”?</w:t>
            </w:r>
          </w:p>
        </w:tc>
        <w:tc>
          <w:tcPr>
            <w:tcW w:w="6449" w:type="dxa"/>
          </w:tcPr>
          <w:p w14:paraId="7442E2DA" w14:textId="77777777" w:rsidR="00FA3433" w:rsidRPr="00651B6D" w:rsidRDefault="00FA3433" w:rsidP="00FA3433">
            <w:pPr>
              <w:spacing w:after="0" w:line="240" w:lineRule="auto"/>
              <w:rPr>
                <w:rFonts w:eastAsia="Calibri" w:cs="Times New Roman"/>
                <w:sz w:val="24"/>
                <w:szCs w:val="24"/>
              </w:rPr>
            </w:pPr>
            <w:r w:rsidRPr="00651B6D">
              <w:rPr>
                <w:rFonts w:eastAsia="Calibri" w:cs="Times New Roman"/>
                <w:sz w:val="24"/>
                <w:szCs w:val="24"/>
              </w:rPr>
              <w:t>Because Mrs. White scurries to the door when she hears the postman’s knock, the reader can conclude that she believes in the supernatural power of the monkey’s paw. She believes the postman is there to deliver the £200. Ironically, the postman is there to deliver a bill.</w:t>
            </w:r>
          </w:p>
        </w:tc>
      </w:tr>
      <w:tr w:rsidR="00FA3433" w:rsidRPr="00651B6D" w14:paraId="7599BC76" w14:textId="77777777">
        <w:trPr>
          <w:trHeight w:val="890"/>
        </w:trPr>
        <w:tc>
          <w:tcPr>
            <w:tcW w:w="6449" w:type="dxa"/>
          </w:tcPr>
          <w:p w14:paraId="09530D27" w14:textId="064135EA" w:rsidR="00FA3433" w:rsidRPr="00651B6D" w:rsidRDefault="00FA3433" w:rsidP="00FA3433">
            <w:pPr>
              <w:spacing w:after="0" w:line="240" w:lineRule="auto"/>
              <w:rPr>
                <w:rFonts w:eastAsia="Calibri" w:cs="Times New Roman"/>
                <w:sz w:val="24"/>
                <w:szCs w:val="24"/>
              </w:rPr>
            </w:pPr>
            <w:r w:rsidRPr="00651B6D">
              <w:rPr>
                <w:sz w:val="24"/>
                <w:szCs w:val="24"/>
              </w:rPr>
              <w:t>What does the author mean by the “sinister meaning of the assurance” and the “awful conf</w:t>
            </w:r>
            <w:r w:rsidR="00A66519">
              <w:rPr>
                <w:sz w:val="24"/>
                <w:szCs w:val="24"/>
              </w:rPr>
              <w:t>irmation of her fears”?</w:t>
            </w:r>
            <w:r w:rsidRPr="00651B6D">
              <w:rPr>
                <w:sz w:val="24"/>
                <w:szCs w:val="24"/>
              </w:rPr>
              <w:t xml:space="preserve"> How do the words “sinister” and “awful” contribute to the</w:t>
            </w:r>
            <w:r w:rsidR="00181F02" w:rsidRPr="00651B6D">
              <w:rPr>
                <w:sz w:val="24"/>
                <w:szCs w:val="24"/>
              </w:rPr>
              <w:t xml:space="preserve"> tone of the</w:t>
            </w:r>
            <w:r w:rsidRPr="00651B6D">
              <w:rPr>
                <w:sz w:val="24"/>
                <w:szCs w:val="24"/>
              </w:rPr>
              <w:t xml:space="preserve"> </w:t>
            </w:r>
            <w:r w:rsidRPr="00651B6D">
              <w:rPr>
                <w:sz w:val="24"/>
                <w:szCs w:val="24"/>
              </w:rPr>
              <w:lastRenderedPageBreak/>
              <w:t>text?</w:t>
            </w:r>
          </w:p>
          <w:p w14:paraId="522C4B29" w14:textId="77777777" w:rsidR="00FA3433" w:rsidRPr="00651B6D" w:rsidRDefault="00FA3433" w:rsidP="00FA3433">
            <w:pPr>
              <w:spacing w:after="0" w:line="240" w:lineRule="auto"/>
              <w:rPr>
                <w:rFonts w:eastAsia="Calibri" w:cs="Times New Roman"/>
                <w:sz w:val="24"/>
                <w:szCs w:val="24"/>
              </w:rPr>
            </w:pPr>
          </w:p>
          <w:p w14:paraId="084C545E" w14:textId="77777777" w:rsidR="00FA3433" w:rsidRPr="00651B6D" w:rsidRDefault="00FA3433" w:rsidP="00FA3433">
            <w:pPr>
              <w:spacing w:after="0" w:line="240" w:lineRule="auto"/>
              <w:rPr>
                <w:rFonts w:eastAsia="Calibri" w:cs="Times New Roman"/>
                <w:sz w:val="24"/>
                <w:szCs w:val="24"/>
              </w:rPr>
            </w:pPr>
          </w:p>
        </w:tc>
        <w:tc>
          <w:tcPr>
            <w:tcW w:w="6449" w:type="dxa"/>
          </w:tcPr>
          <w:p w14:paraId="734D3FE9" w14:textId="77777777" w:rsidR="00FA3433" w:rsidRPr="00651B6D" w:rsidRDefault="00FA3433" w:rsidP="00181F02">
            <w:pPr>
              <w:spacing w:after="0" w:line="240" w:lineRule="auto"/>
              <w:rPr>
                <w:rFonts w:eastAsia="Calibri" w:cs="Times New Roman"/>
                <w:sz w:val="24"/>
                <w:szCs w:val="24"/>
              </w:rPr>
            </w:pPr>
            <w:r w:rsidRPr="00651B6D">
              <w:rPr>
                <w:rFonts w:eastAsia="Calibri" w:cs="Times New Roman"/>
                <w:sz w:val="24"/>
                <w:szCs w:val="24"/>
              </w:rPr>
              <w:lastRenderedPageBreak/>
              <w:t xml:space="preserve">The use of sinister indicates an omen or something evil. By using the word sinister, the author </w:t>
            </w:r>
            <w:r w:rsidR="00181F02" w:rsidRPr="00651B6D">
              <w:rPr>
                <w:rFonts w:eastAsia="Calibri" w:cs="Times New Roman"/>
                <w:sz w:val="24"/>
                <w:szCs w:val="24"/>
              </w:rPr>
              <w:t>brings</w:t>
            </w:r>
            <w:r w:rsidRPr="00651B6D">
              <w:rPr>
                <w:rFonts w:eastAsia="Calibri" w:cs="Times New Roman"/>
                <w:sz w:val="24"/>
                <w:szCs w:val="24"/>
              </w:rPr>
              <w:t xml:space="preserve"> up the foreshadowing from previous pages </w:t>
            </w:r>
            <w:r w:rsidR="00181F02" w:rsidRPr="00651B6D">
              <w:rPr>
                <w:rFonts w:eastAsia="Calibri" w:cs="Times New Roman"/>
                <w:sz w:val="24"/>
                <w:szCs w:val="24"/>
              </w:rPr>
              <w:t xml:space="preserve">when </w:t>
            </w:r>
            <w:r w:rsidRPr="00651B6D">
              <w:rPr>
                <w:rFonts w:eastAsia="Calibri" w:cs="Times New Roman"/>
                <w:sz w:val="24"/>
                <w:szCs w:val="24"/>
              </w:rPr>
              <w:t xml:space="preserve">the White’s learned the fate of the </w:t>
            </w:r>
            <w:r w:rsidRPr="00651B6D">
              <w:rPr>
                <w:rFonts w:eastAsia="Calibri" w:cs="Times New Roman"/>
                <w:sz w:val="24"/>
                <w:szCs w:val="24"/>
              </w:rPr>
              <w:lastRenderedPageBreak/>
              <w:t>previous owner</w:t>
            </w:r>
            <w:r w:rsidR="00181F02" w:rsidRPr="00651B6D">
              <w:rPr>
                <w:rFonts w:eastAsia="Calibri" w:cs="Times New Roman"/>
                <w:sz w:val="24"/>
                <w:szCs w:val="24"/>
              </w:rPr>
              <w:t xml:space="preserve"> of the monkey’s paw</w:t>
            </w:r>
            <w:r w:rsidRPr="00651B6D">
              <w:rPr>
                <w:rFonts w:eastAsia="Calibri" w:cs="Times New Roman"/>
                <w:sz w:val="24"/>
                <w:szCs w:val="24"/>
              </w:rPr>
              <w:t xml:space="preserve">. The “awful </w:t>
            </w:r>
            <w:proofErr w:type="gramStart"/>
            <w:r w:rsidRPr="00651B6D">
              <w:rPr>
                <w:rFonts w:eastAsia="Calibri" w:cs="Times New Roman"/>
                <w:sz w:val="24"/>
                <w:szCs w:val="24"/>
              </w:rPr>
              <w:t xml:space="preserve">confirmation” </w:t>
            </w:r>
            <w:r w:rsidR="00181F02" w:rsidRPr="00651B6D">
              <w:rPr>
                <w:rFonts w:eastAsia="Calibri" w:cs="Times New Roman"/>
                <w:sz w:val="24"/>
                <w:szCs w:val="24"/>
              </w:rPr>
              <w:t xml:space="preserve"> tells</w:t>
            </w:r>
            <w:proofErr w:type="gramEnd"/>
            <w:r w:rsidR="00181F02" w:rsidRPr="00651B6D">
              <w:rPr>
                <w:rFonts w:eastAsia="Calibri" w:cs="Times New Roman"/>
                <w:sz w:val="24"/>
                <w:szCs w:val="24"/>
              </w:rPr>
              <w:t xml:space="preserve"> </w:t>
            </w:r>
            <w:r w:rsidRPr="00651B6D">
              <w:rPr>
                <w:rFonts w:eastAsia="Calibri" w:cs="Times New Roman"/>
                <w:sz w:val="24"/>
                <w:szCs w:val="24"/>
              </w:rPr>
              <w:t xml:space="preserve">the reader that Mrs. White’s worst possible fear has come to fruition. Including these phrases </w:t>
            </w:r>
          </w:p>
        </w:tc>
      </w:tr>
      <w:tr w:rsidR="00FA3433" w:rsidRPr="00651B6D" w14:paraId="1FA9682E" w14:textId="77777777">
        <w:trPr>
          <w:trHeight w:val="886"/>
        </w:trPr>
        <w:tc>
          <w:tcPr>
            <w:tcW w:w="6449" w:type="dxa"/>
          </w:tcPr>
          <w:p w14:paraId="25DFED96" w14:textId="2C6C2622" w:rsidR="00FA3433" w:rsidRPr="00651B6D" w:rsidRDefault="00FA3433" w:rsidP="00FA3433">
            <w:pPr>
              <w:spacing w:after="0" w:line="240" w:lineRule="auto"/>
              <w:rPr>
                <w:rFonts w:eastAsia="Calibri" w:cs="Times New Roman"/>
                <w:sz w:val="24"/>
                <w:szCs w:val="24"/>
              </w:rPr>
            </w:pPr>
            <w:r w:rsidRPr="00651B6D">
              <w:rPr>
                <w:rFonts w:eastAsia="Calibri" w:cs="Times New Roman"/>
                <w:sz w:val="24"/>
                <w:szCs w:val="24"/>
              </w:rPr>
              <w:lastRenderedPageBreak/>
              <w:t>What is the “horrible fear” that Mr. W</w:t>
            </w:r>
            <w:r w:rsidR="00A66519">
              <w:rPr>
                <w:rFonts w:eastAsia="Calibri" w:cs="Times New Roman"/>
                <w:sz w:val="24"/>
                <w:szCs w:val="24"/>
              </w:rPr>
              <w:t>hite experiences on page ___</w:t>
            </w:r>
            <w:r w:rsidRPr="00651B6D">
              <w:rPr>
                <w:rFonts w:eastAsia="Calibri" w:cs="Times New Roman"/>
                <w:sz w:val="24"/>
                <w:szCs w:val="24"/>
              </w:rPr>
              <w:t>?</w:t>
            </w:r>
          </w:p>
          <w:p w14:paraId="1AAA4A91" w14:textId="77777777" w:rsidR="00FA3433" w:rsidRPr="00651B6D" w:rsidRDefault="00FA3433" w:rsidP="00FA3433">
            <w:pPr>
              <w:spacing w:after="0" w:line="240" w:lineRule="auto"/>
              <w:rPr>
                <w:rFonts w:eastAsia="Calibri" w:cs="Times New Roman"/>
                <w:sz w:val="24"/>
                <w:szCs w:val="24"/>
              </w:rPr>
            </w:pPr>
          </w:p>
          <w:p w14:paraId="11FB6390" w14:textId="77777777" w:rsidR="00FA3433" w:rsidRPr="00651B6D" w:rsidRDefault="00FA3433" w:rsidP="00FA3433">
            <w:pPr>
              <w:spacing w:after="0" w:line="240" w:lineRule="auto"/>
              <w:rPr>
                <w:rFonts w:eastAsia="Calibri" w:cs="Times New Roman"/>
                <w:sz w:val="24"/>
                <w:szCs w:val="24"/>
              </w:rPr>
            </w:pPr>
          </w:p>
        </w:tc>
        <w:tc>
          <w:tcPr>
            <w:tcW w:w="6449" w:type="dxa"/>
          </w:tcPr>
          <w:p w14:paraId="74273857" w14:textId="77777777" w:rsidR="00FA3433" w:rsidRPr="00651B6D" w:rsidRDefault="00FA3433" w:rsidP="00FA3433">
            <w:pPr>
              <w:spacing w:after="0" w:line="240" w:lineRule="auto"/>
              <w:rPr>
                <w:rFonts w:eastAsia="Calibri" w:cs="Times New Roman"/>
                <w:sz w:val="24"/>
                <w:szCs w:val="24"/>
              </w:rPr>
            </w:pPr>
            <w:r w:rsidRPr="00651B6D">
              <w:rPr>
                <w:rFonts w:eastAsia="Calibri" w:cs="Times New Roman"/>
                <w:sz w:val="24"/>
                <w:szCs w:val="24"/>
              </w:rPr>
              <w:t>By ordering Mr. White to wish their son alive again, Mrs. White has apparently either not considered or chosen to disregard the possible consequences of seeing her mutilated and decomposing son. This increases the tension between husband and wife because Mr. White is aware of the condition of their son’s body and is astutely aware of the evil which may now accompany Herbert. This is Mr. White’s “horrible fear.”</w:t>
            </w:r>
          </w:p>
        </w:tc>
      </w:tr>
      <w:tr w:rsidR="00FA3433" w:rsidRPr="00651B6D" w14:paraId="24A5BCB1" w14:textId="77777777">
        <w:trPr>
          <w:trHeight w:val="899"/>
        </w:trPr>
        <w:tc>
          <w:tcPr>
            <w:tcW w:w="6449" w:type="dxa"/>
          </w:tcPr>
          <w:p w14:paraId="410E68E1" w14:textId="29EAD29A" w:rsidR="00FA3433" w:rsidRPr="00651B6D" w:rsidRDefault="00FA3433" w:rsidP="00FA3433">
            <w:pPr>
              <w:pStyle w:val="CommentText"/>
              <w:rPr>
                <w:rFonts w:cs="Arial"/>
              </w:rPr>
            </w:pPr>
            <w:r w:rsidRPr="00651B6D">
              <w:rPr>
                <w:rFonts w:cs="Arial"/>
              </w:rPr>
              <w:t xml:space="preserve"> Why does Mr. White say, “Don’t let it in”? What is Mrs. White’s </w:t>
            </w:r>
            <w:r w:rsidR="00A66519">
              <w:rPr>
                <w:rFonts w:cs="Arial"/>
              </w:rPr>
              <w:t>response?</w:t>
            </w:r>
          </w:p>
          <w:p w14:paraId="60DA541B" w14:textId="77777777" w:rsidR="00FA3433" w:rsidRPr="00651B6D" w:rsidRDefault="00FA3433" w:rsidP="00FA3433">
            <w:pPr>
              <w:spacing w:after="0" w:line="240" w:lineRule="auto"/>
              <w:rPr>
                <w:rFonts w:eastAsia="Calibri" w:cs="Times New Roman"/>
                <w:sz w:val="24"/>
                <w:szCs w:val="24"/>
              </w:rPr>
            </w:pPr>
          </w:p>
          <w:p w14:paraId="32D97DE1" w14:textId="77777777" w:rsidR="00FA3433" w:rsidRPr="00651B6D" w:rsidRDefault="00FA3433" w:rsidP="00FA3433">
            <w:pPr>
              <w:spacing w:after="0" w:line="240" w:lineRule="auto"/>
              <w:rPr>
                <w:rFonts w:eastAsia="Calibri" w:cs="Times New Roman"/>
                <w:sz w:val="24"/>
                <w:szCs w:val="24"/>
              </w:rPr>
            </w:pPr>
          </w:p>
        </w:tc>
        <w:tc>
          <w:tcPr>
            <w:tcW w:w="6449" w:type="dxa"/>
          </w:tcPr>
          <w:p w14:paraId="5CBEF40F" w14:textId="77777777" w:rsidR="00FA3433" w:rsidRPr="00651B6D" w:rsidRDefault="00FA3433" w:rsidP="00FA3433">
            <w:pPr>
              <w:spacing w:after="0" w:line="240" w:lineRule="auto"/>
              <w:rPr>
                <w:rFonts w:eastAsia="Calibri" w:cs="Times New Roman"/>
                <w:sz w:val="24"/>
                <w:szCs w:val="24"/>
              </w:rPr>
            </w:pPr>
            <w:r w:rsidRPr="00651B6D">
              <w:rPr>
                <w:sz w:val="24"/>
                <w:szCs w:val="24"/>
              </w:rPr>
              <w:t>White’s horrible fear is of his son returning in a mutilated state (as evidenced by his use of “it” instead of “him”). Mrs. White cries, “You’re afraid of your own son.”</w:t>
            </w:r>
          </w:p>
        </w:tc>
      </w:tr>
      <w:tr w:rsidR="00FA3433" w:rsidRPr="00651B6D" w14:paraId="6AE73C6C" w14:textId="77777777">
        <w:trPr>
          <w:trHeight w:val="899"/>
        </w:trPr>
        <w:tc>
          <w:tcPr>
            <w:tcW w:w="6449" w:type="dxa"/>
          </w:tcPr>
          <w:p w14:paraId="05449298" w14:textId="3BE9A414" w:rsidR="00FA3433" w:rsidRPr="00651B6D" w:rsidRDefault="00FA3433" w:rsidP="00FA3433">
            <w:pPr>
              <w:pStyle w:val="CommentText"/>
              <w:rPr>
                <w:rFonts w:cs="Arial"/>
              </w:rPr>
            </w:pPr>
            <w:r w:rsidRPr="00651B6D">
              <w:rPr>
                <w:rFonts w:cs="Arial"/>
              </w:rPr>
              <w:t>What is Mr. White’</w:t>
            </w:r>
            <w:r w:rsidR="00A66519">
              <w:rPr>
                <w:rFonts w:cs="Arial"/>
              </w:rPr>
              <w:t>s “third and last wish”?</w:t>
            </w:r>
            <w:r w:rsidRPr="00651B6D">
              <w:rPr>
                <w:rFonts w:cs="Arial"/>
              </w:rPr>
              <w:t xml:space="preserve"> Cite evidence from the text to support your response.</w:t>
            </w:r>
          </w:p>
        </w:tc>
        <w:tc>
          <w:tcPr>
            <w:tcW w:w="6449" w:type="dxa"/>
          </w:tcPr>
          <w:p w14:paraId="32B87EDA" w14:textId="77777777" w:rsidR="00FA3433" w:rsidRPr="00651B6D" w:rsidRDefault="00FA3433" w:rsidP="00FA3433">
            <w:pPr>
              <w:spacing w:after="0" w:line="240" w:lineRule="auto"/>
              <w:rPr>
                <w:sz w:val="24"/>
                <w:szCs w:val="24"/>
              </w:rPr>
            </w:pPr>
            <w:r w:rsidRPr="00651B6D">
              <w:rPr>
                <w:rFonts w:eastAsia="Calibri" w:cs="Times New Roman"/>
                <w:sz w:val="24"/>
                <w:szCs w:val="24"/>
              </w:rPr>
              <w:t>One can infer the final wish was for his son to return to the grave. While the text does not specifically state Mr. White’s final wish, the fact that the moment he found the paw on the floor, he “frantically breathed his third and last wish and the knocking ceased suddenly,” implies that the father’s last wish was for his son to return to where he now belongs.</w:t>
            </w:r>
          </w:p>
        </w:tc>
      </w:tr>
    </w:tbl>
    <w:p w14:paraId="4405E329" w14:textId="77777777" w:rsidR="00FA3433" w:rsidRDefault="00FA3433" w:rsidP="00FA3433">
      <w:pPr>
        <w:spacing w:after="0" w:line="360" w:lineRule="auto"/>
        <w:rPr>
          <w:sz w:val="32"/>
          <w:szCs w:val="32"/>
          <w:u w:val="single"/>
        </w:rPr>
      </w:pPr>
    </w:p>
    <w:p w14:paraId="30E87356" w14:textId="77777777" w:rsidR="00FA3433" w:rsidRDefault="00FA3433" w:rsidP="00FA3433">
      <w:pPr>
        <w:spacing w:after="0" w:line="360" w:lineRule="auto"/>
        <w:rPr>
          <w:sz w:val="32"/>
          <w:szCs w:val="32"/>
          <w:u w:val="single"/>
        </w:rPr>
      </w:pPr>
    </w:p>
    <w:p w14:paraId="609D831B" w14:textId="77777777" w:rsidR="00FA3433" w:rsidRDefault="00FA3433" w:rsidP="00FA3433">
      <w:pPr>
        <w:spacing w:after="0" w:line="360" w:lineRule="auto"/>
        <w:rPr>
          <w:sz w:val="32"/>
          <w:szCs w:val="32"/>
          <w:u w:val="single"/>
        </w:rPr>
      </w:pPr>
    </w:p>
    <w:p w14:paraId="15BB8CFC" w14:textId="77777777" w:rsidR="00FA3433" w:rsidRDefault="00FA3433" w:rsidP="00FA3433">
      <w:pPr>
        <w:spacing w:after="0" w:line="360" w:lineRule="auto"/>
        <w:rPr>
          <w:sz w:val="32"/>
          <w:szCs w:val="32"/>
          <w:u w:val="single"/>
        </w:rPr>
      </w:pPr>
    </w:p>
    <w:p w14:paraId="571C61C8" w14:textId="77777777" w:rsidR="00FA3433" w:rsidRDefault="00FA3433" w:rsidP="00FA3433">
      <w:pPr>
        <w:spacing w:after="0" w:line="360" w:lineRule="auto"/>
        <w:rPr>
          <w:sz w:val="32"/>
          <w:szCs w:val="32"/>
          <w:u w:val="single"/>
        </w:rPr>
      </w:pPr>
    </w:p>
    <w:p w14:paraId="3166FC08" w14:textId="77777777" w:rsidR="00FA3433" w:rsidRDefault="00FA3433" w:rsidP="00FA3433">
      <w:pPr>
        <w:spacing w:after="0" w:line="360" w:lineRule="auto"/>
        <w:rPr>
          <w:sz w:val="32"/>
          <w:szCs w:val="32"/>
          <w:u w:val="single"/>
        </w:rPr>
      </w:pPr>
      <w:r>
        <w:rPr>
          <w:sz w:val="32"/>
          <w:szCs w:val="32"/>
          <w:u w:val="single"/>
        </w:rPr>
        <w:lastRenderedPageBreak/>
        <w:t>Tier II/Academic 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885"/>
        <w:gridCol w:w="6553"/>
      </w:tblGrid>
      <w:tr w:rsidR="00FA3433" w14:paraId="62CAE74C" w14:textId="77777777">
        <w:trPr>
          <w:trHeight w:val="377"/>
        </w:trPr>
        <w:tc>
          <w:tcPr>
            <w:tcW w:w="738" w:type="dxa"/>
          </w:tcPr>
          <w:p w14:paraId="56DF89E9" w14:textId="77777777" w:rsidR="00FA3433" w:rsidRDefault="00FA3433" w:rsidP="00FA3433">
            <w:pPr>
              <w:spacing w:after="0" w:line="240" w:lineRule="auto"/>
              <w:contextualSpacing/>
            </w:pPr>
          </w:p>
        </w:tc>
        <w:tc>
          <w:tcPr>
            <w:tcW w:w="5885" w:type="dxa"/>
          </w:tcPr>
          <w:p w14:paraId="58BA82AA" w14:textId="77777777" w:rsidR="00FA3433" w:rsidRPr="00FC6FFE" w:rsidRDefault="00FA3433" w:rsidP="00FA3433">
            <w:pPr>
              <w:spacing w:after="0" w:line="240" w:lineRule="auto"/>
              <w:contextualSpacing/>
              <w:jc w:val="center"/>
              <w:rPr>
                <w:b/>
              </w:rPr>
            </w:pPr>
            <w:r w:rsidRPr="00FC6FFE">
              <w:rPr>
                <w:b/>
              </w:rPr>
              <w:t>These words require less time to learn</w:t>
            </w:r>
          </w:p>
          <w:p w14:paraId="0633977E" w14:textId="77777777" w:rsidR="00FA3433" w:rsidRPr="00FC6FFE" w:rsidRDefault="00FA3433" w:rsidP="00FA3433">
            <w:pPr>
              <w:spacing w:after="0" w:line="240" w:lineRule="auto"/>
              <w:contextualSpacing/>
              <w:jc w:val="center"/>
              <w:rPr>
                <w:sz w:val="20"/>
              </w:rPr>
            </w:pPr>
            <w:r w:rsidRPr="00FC6FFE">
              <w:rPr>
                <w:sz w:val="20"/>
              </w:rPr>
              <w:t>(They are concrete or describe an object/event/</w:t>
            </w:r>
          </w:p>
          <w:p w14:paraId="04476730" w14:textId="77777777" w:rsidR="00FA3433" w:rsidRDefault="00FA3433" w:rsidP="00FA3433">
            <w:pPr>
              <w:spacing w:after="0" w:line="240" w:lineRule="auto"/>
              <w:contextualSpacing/>
              <w:jc w:val="center"/>
            </w:pPr>
            <w:r w:rsidRPr="00FC6FFE">
              <w:rPr>
                <w:sz w:val="20"/>
              </w:rPr>
              <w:t>process/characteristic that is familiar to students)</w:t>
            </w:r>
          </w:p>
        </w:tc>
        <w:tc>
          <w:tcPr>
            <w:tcW w:w="6553" w:type="dxa"/>
          </w:tcPr>
          <w:p w14:paraId="424E4892" w14:textId="77777777" w:rsidR="00FA3433" w:rsidRPr="00FC6FFE" w:rsidRDefault="00FA3433" w:rsidP="00FA3433">
            <w:pPr>
              <w:spacing w:after="0" w:line="240" w:lineRule="auto"/>
              <w:contextualSpacing/>
              <w:jc w:val="center"/>
              <w:rPr>
                <w:b/>
              </w:rPr>
            </w:pPr>
            <w:r w:rsidRPr="00FC6FFE">
              <w:rPr>
                <w:b/>
              </w:rPr>
              <w:t>These words require more time to learn</w:t>
            </w:r>
          </w:p>
          <w:p w14:paraId="5042E25A" w14:textId="77777777" w:rsidR="00FA3433" w:rsidRPr="00FC6FFE" w:rsidRDefault="00FA3433" w:rsidP="00FA3433">
            <w:pPr>
              <w:spacing w:after="0" w:line="240" w:lineRule="auto"/>
              <w:contextualSpacing/>
              <w:jc w:val="center"/>
              <w:rPr>
                <w:sz w:val="20"/>
              </w:rPr>
            </w:pPr>
            <w:r w:rsidRPr="00FC6FFE">
              <w:rPr>
                <w:sz w:val="20"/>
              </w:rPr>
              <w:t xml:space="preserve">(They are abstract, have multiple meanings, are a part </w:t>
            </w:r>
          </w:p>
          <w:p w14:paraId="30F28451" w14:textId="77777777" w:rsidR="00FA3433" w:rsidRPr="00FC6FFE" w:rsidRDefault="00FA3433" w:rsidP="00FA3433">
            <w:pPr>
              <w:spacing w:after="0" w:line="240" w:lineRule="auto"/>
              <w:contextualSpacing/>
              <w:jc w:val="center"/>
              <w:rPr>
                <w:sz w:val="20"/>
              </w:rPr>
            </w:pPr>
            <w:r w:rsidRPr="00FC6FFE">
              <w:rPr>
                <w:sz w:val="20"/>
              </w:rPr>
              <w:t>of a word family, or are likely to appear again in future texts)</w:t>
            </w:r>
          </w:p>
        </w:tc>
      </w:tr>
      <w:tr w:rsidR="00FA3433" w14:paraId="6E2054D9" w14:textId="77777777">
        <w:trPr>
          <w:cantSplit/>
          <w:trHeight w:val="3851"/>
        </w:trPr>
        <w:tc>
          <w:tcPr>
            <w:tcW w:w="738" w:type="dxa"/>
            <w:textDirection w:val="btLr"/>
          </w:tcPr>
          <w:p w14:paraId="1D184094" w14:textId="77777777" w:rsidR="00FA3433" w:rsidRPr="00FC6FFE" w:rsidRDefault="00FA3433" w:rsidP="00FA3433">
            <w:pPr>
              <w:spacing w:after="0" w:line="240" w:lineRule="auto"/>
              <w:ind w:left="113" w:right="113"/>
              <w:contextualSpacing/>
              <w:jc w:val="center"/>
              <w:rPr>
                <w:b/>
              </w:rPr>
            </w:pPr>
            <w:r w:rsidRPr="00FC6FFE">
              <w:rPr>
                <w:b/>
              </w:rPr>
              <w:t>Meaning can be learned from context</w:t>
            </w:r>
          </w:p>
        </w:tc>
        <w:tc>
          <w:tcPr>
            <w:tcW w:w="5885" w:type="dxa"/>
          </w:tcPr>
          <w:p w14:paraId="46722BCE" w14:textId="77777777" w:rsidR="00FA3433" w:rsidRDefault="00FA3433" w:rsidP="00FA3433">
            <w:pPr>
              <w:spacing w:after="0" w:line="240" w:lineRule="auto"/>
              <w:contextualSpacing/>
            </w:pPr>
          </w:p>
          <w:p w14:paraId="250766F6" w14:textId="2D8BC21F" w:rsidR="00FA3433" w:rsidRDefault="00A66519" w:rsidP="00FA3433">
            <w:pPr>
              <w:spacing w:after="0" w:line="240" w:lineRule="auto"/>
              <w:contextualSpacing/>
            </w:pPr>
            <w:r>
              <w:t>Page ___</w:t>
            </w:r>
            <w:r w:rsidR="00FA3433">
              <w:t xml:space="preserve"> </w:t>
            </w:r>
            <w:r w:rsidR="00D40577">
              <w:t>–</w:t>
            </w:r>
            <w:r w:rsidR="00FA3433">
              <w:t>surveying</w:t>
            </w:r>
            <w:r w:rsidR="003D075C">
              <w:t>, amiably, torrent, intercept, proffered</w:t>
            </w:r>
          </w:p>
          <w:p w14:paraId="2805BF24" w14:textId="3E4711FC" w:rsidR="00FA3433" w:rsidRDefault="00A66519" w:rsidP="00FA3433">
            <w:pPr>
              <w:spacing w:after="0" w:line="240" w:lineRule="auto"/>
              <w:contextualSpacing/>
            </w:pPr>
            <w:r>
              <w:t xml:space="preserve">Page ___ </w:t>
            </w:r>
            <w:r w:rsidR="00FA3433">
              <w:t xml:space="preserve"> </w:t>
            </w:r>
            <w:r w:rsidR="0010301E">
              <w:t>–</w:t>
            </w:r>
            <w:r w:rsidR="00FF064F">
              <w:t xml:space="preserve"> </w:t>
            </w:r>
            <w:r w:rsidR="00FA3433">
              <w:t>offhandedly</w:t>
            </w:r>
            <w:r w:rsidR="003D075C">
              <w:t>, absent-mindedly, fumbling, conscious, regarded, presumptuous</w:t>
            </w:r>
          </w:p>
          <w:p w14:paraId="7F827E66" w14:textId="7F7C0957" w:rsidR="00097133" w:rsidRDefault="00A66519" w:rsidP="00FA3433">
            <w:pPr>
              <w:spacing w:after="0" w:line="240" w:lineRule="auto"/>
              <w:contextualSpacing/>
            </w:pPr>
            <w:r>
              <w:t xml:space="preserve">Page ___ </w:t>
            </w:r>
            <w:r w:rsidR="00FF064F">
              <w:t xml:space="preserve"> </w:t>
            </w:r>
            <w:r w:rsidR="0010301E">
              <w:t>–</w:t>
            </w:r>
            <w:r w:rsidR="00FA3433">
              <w:t xml:space="preserve"> enthralled</w:t>
            </w:r>
            <w:r w:rsidR="00622486">
              <w:t>,</w:t>
            </w:r>
            <w:r w:rsidR="00FA3433">
              <w:t xml:space="preserve"> </w:t>
            </w:r>
            <w:r w:rsidR="004F127E">
              <w:t>doggedly</w:t>
            </w:r>
            <w:r w:rsidR="003A7CCC">
              <w:t>, pitch, business, installment, regarded, keenly</w:t>
            </w:r>
          </w:p>
          <w:p w14:paraId="4C380358" w14:textId="0E2FF01C" w:rsidR="00FA3433" w:rsidRDefault="00A66519" w:rsidP="00FA3433">
            <w:pPr>
              <w:spacing w:after="0" w:line="240" w:lineRule="auto"/>
              <w:contextualSpacing/>
            </w:pPr>
            <w:r>
              <w:t xml:space="preserve">Page ___ </w:t>
            </w:r>
            <w:r w:rsidR="00FF064F">
              <w:t xml:space="preserve"> </w:t>
            </w:r>
            <w:r w:rsidR="0010301E">
              <w:t>–</w:t>
            </w:r>
            <w:r w:rsidR="00FA3433">
              <w:t xml:space="preserve"> retire</w:t>
            </w:r>
            <w:r w:rsidR="003A7CCC">
              <w:t>, struck, coloring, marred, wardrobe, gains</w:t>
            </w:r>
          </w:p>
          <w:p w14:paraId="1BE51D37" w14:textId="5A88ADB4" w:rsidR="00FA3433" w:rsidRDefault="00A66519" w:rsidP="00FA3433">
            <w:pPr>
              <w:spacing w:after="0" w:line="240" w:lineRule="auto"/>
              <w:contextualSpacing/>
            </w:pPr>
            <w:r>
              <w:t xml:space="preserve">Page ___ </w:t>
            </w:r>
            <w:r w:rsidR="00D40577">
              <w:t xml:space="preserve"> –</w:t>
            </w:r>
            <w:r w:rsidR="00FA3433">
              <w:t xml:space="preserve"> betokened</w:t>
            </w:r>
          </w:p>
          <w:p w14:paraId="3F9E7D14" w14:textId="0D3F7DBD" w:rsidR="00D40577" w:rsidRDefault="00A66519" w:rsidP="00FA3433">
            <w:pPr>
              <w:spacing w:after="0" w:line="240" w:lineRule="auto"/>
              <w:contextualSpacing/>
            </w:pPr>
            <w:r>
              <w:t xml:space="preserve">Page ___ </w:t>
            </w:r>
            <w:r w:rsidR="00D40577">
              <w:t xml:space="preserve"> – inaudible</w:t>
            </w:r>
          </w:p>
          <w:p w14:paraId="3E3147A6" w14:textId="3E2CF0DA" w:rsidR="00FA3433" w:rsidRDefault="00A66519" w:rsidP="00FA3433">
            <w:pPr>
              <w:spacing w:after="0" w:line="240" w:lineRule="auto"/>
              <w:contextualSpacing/>
            </w:pPr>
            <w:r>
              <w:t xml:space="preserve">Page ___ </w:t>
            </w:r>
            <w:r w:rsidR="00FF064F">
              <w:t xml:space="preserve"> </w:t>
            </w:r>
            <w:r w:rsidR="00D40577">
              <w:t>–</w:t>
            </w:r>
            <w:r w:rsidR="00FA3433">
              <w:t xml:space="preserve"> wistfully</w:t>
            </w:r>
          </w:p>
          <w:p w14:paraId="03968DEA" w14:textId="5D0C7563" w:rsidR="00E3648D" w:rsidRDefault="00A66519" w:rsidP="00FA3433">
            <w:pPr>
              <w:spacing w:after="0" w:line="240" w:lineRule="auto"/>
              <w:contextualSpacing/>
            </w:pPr>
            <w:r>
              <w:t xml:space="preserve">Page ___ </w:t>
            </w:r>
            <w:r w:rsidR="00FF064F">
              <w:t xml:space="preserve"> </w:t>
            </w:r>
            <w:r w:rsidR="00D40577">
              <w:t>–</w:t>
            </w:r>
            <w:r w:rsidR="00FA3433">
              <w:t xml:space="preserve"> quivering</w:t>
            </w:r>
            <w:r w:rsidR="003A7CCC">
              <w:t>, groped</w:t>
            </w:r>
          </w:p>
          <w:p w14:paraId="41CEFEFB" w14:textId="259204D9" w:rsidR="00FA3433" w:rsidRDefault="00A66519" w:rsidP="00FA3433">
            <w:pPr>
              <w:spacing w:after="0" w:line="240" w:lineRule="auto"/>
              <w:contextualSpacing/>
            </w:pPr>
            <w:r>
              <w:t xml:space="preserve">Page ___ </w:t>
            </w:r>
            <w:r w:rsidR="00FF064F">
              <w:t xml:space="preserve"> </w:t>
            </w:r>
            <w:r w:rsidR="00D40577">
              <w:t>–</w:t>
            </w:r>
            <w:r w:rsidR="00FA3433">
              <w:t xml:space="preserve"> resounded</w:t>
            </w:r>
            <w:r w:rsidR="003A7CCC">
              <w:t>, reverberated</w:t>
            </w:r>
          </w:p>
          <w:p w14:paraId="3D18CD22" w14:textId="77777777" w:rsidR="00FA3433" w:rsidRDefault="00FA3433" w:rsidP="00FA3433">
            <w:pPr>
              <w:spacing w:after="0" w:line="240" w:lineRule="auto"/>
              <w:contextualSpacing/>
            </w:pPr>
          </w:p>
        </w:tc>
        <w:tc>
          <w:tcPr>
            <w:tcW w:w="6553" w:type="dxa"/>
          </w:tcPr>
          <w:p w14:paraId="7B82650B" w14:textId="77777777" w:rsidR="00FA3433" w:rsidRDefault="00FA3433" w:rsidP="00FA3433">
            <w:pPr>
              <w:spacing w:after="0" w:line="240" w:lineRule="auto"/>
              <w:contextualSpacing/>
            </w:pPr>
          </w:p>
          <w:p w14:paraId="546B5314" w14:textId="671EB38A" w:rsidR="00FA3433" w:rsidRDefault="00A66519" w:rsidP="00FA3433">
            <w:pPr>
              <w:spacing w:after="0" w:line="240" w:lineRule="auto"/>
              <w:contextualSpacing/>
            </w:pPr>
            <w:r>
              <w:t xml:space="preserve">Page ___  </w:t>
            </w:r>
            <w:r w:rsidR="00D40577">
              <w:t>–</w:t>
            </w:r>
            <w:r w:rsidR="00FA3433">
              <w:t xml:space="preserve"> installment</w:t>
            </w:r>
          </w:p>
          <w:p w14:paraId="345EF850" w14:textId="10A0935F" w:rsidR="00FA3433" w:rsidRDefault="00A66519" w:rsidP="00FA3433">
            <w:pPr>
              <w:spacing w:after="0" w:line="240" w:lineRule="auto"/>
              <w:contextualSpacing/>
            </w:pPr>
            <w:r>
              <w:t xml:space="preserve">Page ___  </w:t>
            </w:r>
            <w:r w:rsidR="00D40577">
              <w:t>–</w:t>
            </w:r>
            <w:r w:rsidR="00FA3433">
              <w:t xml:space="preserve"> prosaic</w:t>
            </w:r>
            <w:r w:rsidR="00097133">
              <w:t>, frivolous, attribute, resolution</w:t>
            </w:r>
          </w:p>
          <w:p w14:paraId="3A68EAEE" w14:textId="3AA2BE7F" w:rsidR="00D40577" w:rsidRDefault="00FA3433" w:rsidP="00FA3433">
            <w:pPr>
              <w:spacing w:after="0" w:line="240" w:lineRule="auto"/>
              <w:contextualSpacing/>
            </w:pPr>
            <w:r>
              <w:t xml:space="preserve">Page </w:t>
            </w:r>
            <w:r w:rsidR="00A66519">
              <w:t xml:space="preserve">___ </w:t>
            </w:r>
            <w:r w:rsidR="00D40577">
              <w:t xml:space="preserve"> – courting</w:t>
            </w:r>
            <w:r w:rsidR="00097133">
              <w:t>, wistfully</w:t>
            </w:r>
          </w:p>
          <w:p w14:paraId="66098C71" w14:textId="0CBD263B" w:rsidR="0010301E" w:rsidRDefault="00A66519" w:rsidP="00FA3433">
            <w:pPr>
              <w:spacing w:after="0" w:line="240" w:lineRule="auto"/>
              <w:contextualSpacing/>
            </w:pPr>
            <w:r>
              <w:t xml:space="preserve">Page ___ </w:t>
            </w:r>
            <w:r w:rsidR="0010301E">
              <w:t xml:space="preserve"> – senseless</w:t>
            </w:r>
            <w:r w:rsidR="00097133">
              <w:t>, resignation</w:t>
            </w:r>
          </w:p>
          <w:p w14:paraId="175DBF0B" w14:textId="4E65B815" w:rsidR="0010301E" w:rsidRDefault="00A66519" w:rsidP="00FA3433">
            <w:pPr>
              <w:spacing w:after="0" w:line="240" w:lineRule="auto"/>
              <w:contextualSpacing/>
            </w:pPr>
            <w:r>
              <w:t xml:space="preserve">Page ___ </w:t>
            </w:r>
            <w:r w:rsidR="0010301E">
              <w:t xml:space="preserve"> – feverishly</w:t>
            </w:r>
          </w:p>
          <w:p w14:paraId="0276C35F" w14:textId="1303E960" w:rsidR="0010301E" w:rsidRDefault="00A66519" w:rsidP="00FA3433">
            <w:pPr>
              <w:spacing w:after="0" w:line="240" w:lineRule="auto"/>
              <w:contextualSpacing/>
            </w:pPr>
            <w:r>
              <w:t xml:space="preserve">Page ___ </w:t>
            </w:r>
            <w:r w:rsidR="0010301E">
              <w:t xml:space="preserve"> – suspended</w:t>
            </w:r>
            <w:r w:rsidR="00097133">
              <w:t>, reverberated</w:t>
            </w:r>
          </w:p>
          <w:p w14:paraId="2131B3BC" w14:textId="77777777" w:rsidR="0010301E" w:rsidRDefault="0010301E" w:rsidP="00FA3433">
            <w:pPr>
              <w:spacing w:after="0" w:line="240" w:lineRule="auto"/>
              <w:contextualSpacing/>
            </w:pPr>
          </w:p>
          <w:p w14:paraId="0AC8EAD3" w14:textId="77777777" w:rsidR="0010301E" w:rsidRDefault="0010301E" w:rsidP="00FA3433">
            <w:pPr>
              <w:spacing w:after="0" w:line="240" w:lineRule="auto"/>
              <w:contextualSpacing/>
            </w:pPr>
          </w:p>
          <w:p w14:paraId="58E55B9F" w14:textId="77777777" w:rsidR="0010301E" w:rsidRDefault="0010301E" w:rsidP="00FA3433">
            <w:pPr>
              <w:spacing w:after="0" w:line="240" w:lineRule="auto"/>
              <w:contextualSpacing/>
            </w:pPr>
          </w:p>
          <w:p w14:paraId="71F8BABA" w14:textId="77777777" w:rsidR="00FA3433" w:rsidRDefault="00FA3433" w:rsidP="00FA3433">
            <w:pPr>
              <w:spacing w:after="0" w:line="240" w:lineRule="auto"/>
              <w:contextualSpacing/>
            </w:pPr>
          </w:p>
        </w:tc>
      </w:tr>
      <w:tr w:rsidR="00FA3433" w14:paraId="01859973" w14:textId="77777777">
        <w:trPr>
          <w:cantSplit/>
          <w:trHeight w:val="3500"/>
        </w:trPr>
        <w:tc>
          <w:tcPr>
            <w:tcW w:w="738" w:type="dxa"/>
            <w:textDirection w:val="btLr"/>
          </w:tcPr>
          <w:p w14:paraId="6963FC98" w14:textId="77777777" w:rsidR="00FA3433" w:rsidRPr="00FC6FFE" w:rsidRDefault="00FA3433" w:rsidP="00FA3433">
            <w:pPr>
              <w:spacing w:after="0" w:line="240" w:lineRule="auto"/>
              <w:ind w:left="113" w:right="113"/>
              <w:contextualSpacing/>
              <w:jc w:val="center"/>
              <w:rPr>
                <w:b/>
              </w:rPr>
            </w:pPr>
            <w:r w:rsidRPr="00FC6FFE">
              <w:rPr>
                <w:b/>
              </w:rPr>
              <w:t>Meaning needs to be provided</w:t>
            </w:r>
          </w:p>
        </w:tc>
        <w:tc>
          <w:tcPr>
            <w:tcW w:w="5885" w:type="dxa"/>
          </w:tcPr>
          <w:p w14:paraId="3BDE457C" w14:textId="77777777" w:rsidR="00FA3433" w:rsidRDefault="00FA3433" w:rsidP="00FA3433">
            <w:pPr>
              <w:spacing w:after="0" w:line="240" w:lineRule="auto"/>
              <w:contextualSpacing/>
            </w:pPr>
          </w:p>
          <w:p w14:paraId="591C7FF6" w14:textId="2FCAB7E8" w:rsidR="00FA3433" w:rsidRDefault="00A66519" w:rsidP="00FA3433">
            <w:pPr>
              <w:spacing w:after="0" w:line="240" w:lineRule="auto"/>
              <w:contextualSpacing/>
            </w:pPr>
            <w:r>
              <w:t xml:space="preserve">Page ___ </w:t>
            </w:r>
            <w:r w:rsidR="00D40577">
              <w:t xml:space="preserve"> –</w:t>
            </w:r>
            <w:r w:rsidR="00FA3433">
              <w:t xml:space="preserve"> torrent</w:t>
            </w:r>
            <w:r w:rsidR="00097133">
              <w:t>, intercept</w:t>
            </w:r>
          </w:p>
          <w:p w14:paraId="3565D902" w14:textId="056798F6" w:rsidR="00FA3433" w:rsidRDefault="00A66519" w:rsidP="00FA3433">
            <w:pPr>
              <w:spacing w:after="0" w:line="240" w:lineRule="auto"/>
              <w:contextualSpacing/>
            </w:pPr>
            <w:r>
              <w:t xml:space="preserve">Page ___ </w:t>
            </w:r>
            <w:r w:rsidR="00D40577">
              <w:t xml:space="preserve"> – </w:t>
            </w:r>
            <w:r w:rsidR="00FA3433">
              <w:t xml:space="preserve"> absent</w:t>
            </w:r>
            <w:r w:rsidR="00227383">
              <w:t>-</w:t>
            </w:r>
            <w:r w:rsidR="00FA3433">
              <w:t>mindedly</w:t>
            </w:r>
            <w:r w:rsidR="00097133">
              <w:t>, presumptuous</w:t>
            </w:r>
          </w:p>
          <w:p w14:paraId="1F42F6FF" w14:textId="11985841" w:rsidR="00FA3433" w:rsidRDefault="00A66519" w:rsidP="00FA3433">
            <w:pPr>
              <w:spacing w:after="0" w:line="240" w:lineRule="auto"/>
              <w:contextualSpacing/>
            </w:pPr>
            <w:r>
              <w:t xml:space="preserve">Page ___ </w:t>
            </w:r>
            <w:r w:rsidR="00D40577">
              <w:t xml:space="preserve"> –</w:t>
            </w:r>
            <w:r w:rsidR="00FA3433">
              <w:t xml:space="preserve"> talisman</w:t>
            </w:r>
          </w:p>
          <w:p w14:paraId="670A633C" w14:textId="0FFA23EE" w:rsidR="00FA3433" w:rsidRDefault="00A66519" w:rsidP="00FA3433">
            <w:pPr>
              <w:spacing w:after="0" w:line="240" w:lineRule="auto"/>
              <w:contextualSpacing/>
            </w:pPr>
            <w:r>
              <w:t xml:space="preserve">Page ___  </w:t>
            </w:r>
            <w:r w:rsidR="00D40577">
              <w:t xml:space="preserve">– </w:t>
            </w:r>
            <w:r w:rsidR="00FA3433">
              <w:t>maligned</w:t>
            </w:r>
          </w:p>
          <w:p w14:paraId="148DE365" w14:textId="4872160F" w:rsidR="00D40577" w:rsidRDefault="00A66519" w:rsidP="00FA3433">
            <w:pPr>
              <w:spacing w:after="0" w:line="240" w:lineRule="auto"/>
              <w:contextualSpacing/>
            </w:pPr>
            <w:r>
              <w:t xml:space="preserve">Page ___ </w:t>
            </w:r>
            <w:r w:rsidR="00D40577">
              <w:t xml:space="preserve"> – bibulous</w:t>
            </w:r>
          </w:p>
          <w:p w14:paraId="22595111" w14:textId="206E1892" w:rsidR="00D40577" w:rsidRDefault="00A66519" w:rsidP="00FA3433">
            <w:pPr>
              <w:spacing w:after="0" w:line="240" w:lineRule="auto"/>
              <w:contextualSpacing/>
            </w:pPr>
            <w:r>
              <w:t xml:space="preserve">Page ___ </w:t>
            </w:r>
            <w:r w:rsidR="00D40577">
              <w:t xml:space="preserve"> – broach</w:t>
            </w:r>
          </w:p>
          <w:p w14:paraId="5787B591" w14:textId="4D71E271" w:rsidR="00FA3433" w:rsidRDefault="00A66519" w:rsidP="00FA3433">
            <w:pPr>
              <w:spacing w:after="0" w:line="240" w:lineRule="auto"/>
              <w:contextualSpacing/>
            </w:pPr>
            <w:r>
              <w:t xml:space="preserve">Page ___ </w:t>
            </w:r>
            <w:r w:rsidR="0010301E">
              <w:t xml:space="preserve"> – pulsating</w:t>
            </w:r>
          </w:p>
          <w:p w14:paraId="0C4D64F4" w14:textId="77777777" w:rsidR="0010301E" w:rsidRDefault="0010301E" w:rsidP="00FA3433">
            <w:pPr>
              <w:spacing w:after="0" w:line="240" w:lineRule="auto"/>
              <w:contextualSpacing/>
            </w:pPr>
          </w:p>
          <w:p w14:paraId="10269FFD" w14:textId="77777777" w:rsidR="00FA3433" w:rsidRDefault="00FA3433" w:rsidP="00FA3433">
            <w:pPr>
              <w:spacing w:after="0" w:line="240" w:lineRule="auto"/>
              <w:contextualSpacing/>
            </w:pPr>
          </w:p>
          <w:p w14:paraId="34D45AFE" w14:textId="77777777" w:rsidR="00FA3433" w:rsidRDefault="00FA3433" w:rsidP="00FA3433">
            <w:pPr>
              <w:spacing w:after="0" w:line="240" w:lineRule="auto"/>
              <w:contextualSpacing/>
            </w:pPr>
          </w:p>
          <w:p w14:paraId="51B390F3" w14:textId="77777777" w:rsidR="00FA3433" w:rsidRDefault="00FA3433" w:rsidP="00FA3433">
            <w:pPr>
              <w:spacing w:after="0" w:line="240" w:lineRule="auto"/>
              <w:contextualSpacing/>
            </w:pPr>
          </w:p>
          <w:p w14:paraId="70CC8979" w14:textId="77777777" w:rsidR="00FA3433" w:rsidRDefault="00FA3433" w:rsidP="00FA3433">
            <w:pPr>
              <w:spacing w:after="0" w:line="240" w:lineRule="auto"/>
              <w:contextualSpacing/>
            </w:pPr>
          </w:p>
        </w:tc>
        <w:tc>
          <w:tcPr>
            <w:tcW w:w="6553" w:type="dxa"/>
          </w:tcPr>
          <w:p w14:paraId="2508E7FD" w14:textId="77777777" w:rsidR="00A66519" w:rsidRDefault="00A66519" w:rsidP="00FA3433">
            <w:pPr>
              <w:spacing w:after="0" w:line="240" w:lineRule="auto"/>
              <w:contextualSpacing/>
            </w:pPr>
          </w:p>
          <w:p w14:paraId="61B88DB4" w14:textId="77777777" w:rsidR="00A66519" w:rsidRDefault="00A66519" w:rsidP="00FA3433">
            <w:pPr>
              <w:spacing w:after="0" w:line="240" w:lineRule="auto"/>
              <w:contextualSpacing/>
            </w:pPr>
          </w:p>
          <w:p w14:paraId="71C2E6EF" w14:textId="61187BEE" w:rsidR="00FA3433" w:rsidRDefault="00A66519" w:rsidP="00FA3433">
            <w:pPr>
              <w:spacing w:after="0" w:line="240" w:lineRule="auto"/>
              <w:contextualSpacing/>
            </w:pPr>
            <w:r>
              <w:t xml:space="preserve">Page ___ </w:t>
            </w:r>
            <w:r w:rsidR="00FA3433">
              <w:t xml:space="preserve"> </w:t>
            </w:r>
            <w:r w:rsidR="00D40577">
              <w:t>–</w:t>
            </w:r>
            <w:r w:rsidR="00FF064F">
              <w:t xml:space="preserve"> </w:t>
            </w:r>
            <w:r w:rsidR="00FA3433">
              <w:t>hospitable</w:t>
            </w:r>
            <w:r w:rsidR="00097133">
              <w:t>, condoling</w:t>
            </w:r>
          </w:p>
          <w:p w14:paraId="5D2241F4" w14:textId="21179D62" w:rsidR="00FA3433" w:rsidRDefault="00A66519" w:rsidP="00FA3433">
            <w:pPr>
              <w:spacing w:after="0" w:line="240" w:lineRule="auto"/>
              <w:contextualSpacing/>
            </w:pPr>
            <w:r>
              <w:t xml:space="preserve">Page ___ </w:t>
            </w:r>
            <w:r w:rsidR="00FA3433">
              <w:t xml:space="preserve"> </w:t>
            </w:r>
            <w:r w:rsidR="00D40577">
              <w:t>–</w:t>
            </w:r>
            <w:r w:rsidR="00FF064F">
              <w:t xml:space="preserve"> </w:t>
            </w:r>
            <w:r w:rsidR="00FA3433">
              <w:t>offhandedly</w:t>
            </w:r>
          </w:p>
          <w:p w14:paraId="06491379" w14:textId="55EB3DEC" w:rsidR="00FA3433" w:rsidRDefault="00A66519" w:rsidP="00FA3433">
            <w:pPr>
              <w:spacing w:after="0" w:line="240" w:lineRule="auto"/>
              <w:contextualSpacing/>
            </w:pPr>
            <w:r>
              <w:t xml:space="preserve">Page ___ </w:t>
            </w:r>
            <w:r w:rsidR="00FA3433">
              <w:t xml:space="preserve"> </w:t>
            </w:r>
            <w:r w:rsidR="000A4BFE">
              <w:t>–</w:t>
            </w:r>
            <w:r w:rsidR="00FF064F">
              <w:t xml:space="preserve"> </w:t>
            </w:r>
            <w:r w:rsidR="00FA3433">
              <w:t>dubiously</w:t>
            </w:r>
            <w:r w:rsidR="00097133">
              <w:t>, credulity</w:t>
            </w:r>
          </w:p>
          <w:p w14:paraId="3C7CB6AA" w14:textId="53B200E3" w:rsidR="00FA3433" w:rsidRDefault="00A66519" w:rsidP="00FA3433">
            <w:pPr>
              <w:spacing w:after="0" w:line="240" w:lineRule="auto"/>
              <w:contextualSpacing/>
            </w:pPr>
            <w:r>
              <w:t xml:space="preserve">Page ___ </w:t>
            </w:r>
            <w:r w:rsidR="00FA3433">
              <w:t xml:space="preserve"> </w:t>
            </w:r>
            <w:r w:rsidR="00D40577">
              <w:t>–</w:t>
            </w:r>
            <w:r w:rsidR="00FF064F">
              <w:t xml:space="preserve"> </w:t>
            </w:r>
            <w:r w:rsidR="00FA3433">
              <w:t>courting</w:t>
            </w:r>
          </w:p>
          <w:p w14:paraId="177869F5" w14:textId="77777777" w:rsidR="00FA3433" w:rsidRDefault="00FA3433" w:rsidP="00FA3433">
            <w:pPr>
              <w:tabs>
                <w:tab w:val="left" w:pos="945"/>
              </w:tabs>
              <w:spacing w:after="0" w:line="240" w:lineRule="auto"/>
              <w:contextualSpacing/>
            </w:pPr>
          </w:p>
        </w:tc>
      </w:tr>
    </w:tbl>
    <w:p w14:paraId="7D5C8227" w14:textId="77777777" w:rsidR="00FA3433" w:rsidRDefault="00FA3433" w:rsidP="00FA3433">
      <w:pPr>
        <w:spacing w:after="0" w:line="360" w:lineRule="auto"/>
        <w:rPr>
          <w:sz w:val="32"/>
          <w:szCs w:val="32"/>
          <w:u w:val="single"/>
        </w:rPr>
      </w:pPr>
    </w:p>
    <w:p w14:paraId="60FA06E8" w14:textId="77777777" w:rsidR="00FA3433" w:rsidRPr="007C5C7E" w:rsidRDefault="00FA3433" w:rsidP="00FA3433">
      <w:pPr>
        <w:spacing w:after="0" w:line="360" w:lineRule="auto"/>
        <w:rPr>
          <w:sz w:val="32"/>
          <w:szCs w:val="32"/>
          <w:u w:val="single"/>
        </w:rPr>
      </w:pPr>
      <w:r w:rsidRPr="007C5C7E">
        <w:rPr>
          <w:sz w:val="32"/>
          <w:szCs w:val="32"/>
          <w:u w:val="single"/>
        </w:rPr>
        <w:lastRenderedPageBreak/>
        <w:t xml:space="preserve">Culminating </w:t>
      </w:r>
      <w:r>
        <w:rPr>
          <w:sz w:val="32"/>
          <w:szCs w:val="32"/>
          <w:u w:val="single"/>
        </w:rPr>
        <w:t>Writing Task</w:t>
      </w:r>
    </w:p>
    <w:p w14:paraId="72E7D782" w14:textId="77777777" w:rsidR="00FA3433" w:rsidRPr="00651B6D" w:rsidRDefault="00FA3433" w:rsidP="00FA3433">
      <w:pPr>
        <w:numPr>
          <w:ilvl w:val="0"/>
          <w:numId w:val="6"/>
        </w:numPr>
        <w:spacing w:after="0" w:line="360" w:lineRule="auto"/>
        <w:rPr>
          <w:sz w:val="24"/>
          <w:szCs w:val="24"/>
        </w:rPr>
      </w:pPr>
      <w:r w:rsidRPr="00651B6D">
        <w:rPr>
          <w:sz w:val="24"/>
          <w:szCs w:val="24"/>
        </w:rPr>
        <w:t>Prompt</w:t>
      </w:r>
    </w:p>
    <w:p w14:paraId="43437F47" w14:textId="77777777" w:rsidR="00651B6D" w:rsidRPr="00651B6D" w:rsidRDefault="00FA3433">
      <w:pPr>
        <w:spacing w:after="0" w:line="360" w:lineRule="auto"/>
        <w:ind w:left="720"/>
        <w:rPr>
          <w:i/>
          <w:sz w:val="24"/>
          <w:szCs w:val="24"/>
        </w:rPr>
      </w:pPr>
      <w:r w:rsidRPr="00651B6D">
        <w:rPr>
          <w:i/>
          <w:sz w:val="24"/>
          <w:szCs w:val="24"/>
        </w:rPr>
        <w:t>The fakir</w:t>
      </w:r>
      <w:r w:rsidR="00227383" w:rsidRPr="00651B6D">
        <w:rPr>
          <w:i/>
          <w:sz w:val="24"/>
          <w:szCs w:val="24"/>
        </w:rPr>
        <w:t xml:space="preserve"> </w:t>
      </w:r>
      <w:r w:rsidRPr="00651B6D">
        <w:rPr>
          <w:i/>
          <w:sz w:val="24"/>
          <w:szCs w:val="24"/>
        </w:rPr>
        <w:t xml:space="preserve"> “wanted to show that fate ruled people’s lives, and that those who interfered with it did so to their sorrow” (p. 34). Write an essay arguing who is most responsible (Sergeant-Major Morris, Herbert White, Mrs. White, or Mr. White) for the sorrows that resulted from wishing on the monkey’s paw. Support your claims with valid reasoning and relevant and sufficient</w:t>
      </w:r>
      <w:r w:rsidR="0010301E" w:rsidRPr="00651B6D">
        <w:rPr>
          <w:i/>
          <w:sz w:val="24"/>
          <w:szCs w:val="24"/>
        </w:rPr>
        <w:t xml:space="preserve">. </w:t>
      </w:r>
      <w:r w:rsidRPr="00651B6D">
        <w:rPr>
          <w:i/>
          <w:sz w:val="24"/>
          <w:szCs w:val="24"/>
        </w:rPr>
        <w:t xml:space="preserve"> </w:t>
      </w:r>
    </w:p>
    <w:p w14:paraId="0F7693BF" w14:textId="77777777" w:rsidR="004336F0" w:rsidRPr="00651B6D" w:rsidRDefault="00FA3433" w:rsidP="00651B6D">
      <w:pPr>
        <w:pStyle w:val="ListParagraph"/>
        <w:numPr>
          <w:ilvl w:val="0"/>
          <w:numId w:val="6"/>
        </w:numPr>
        <w:spacing w:after="0" w:line="360" w:lineRule="auto"/>
        <w:rPr>
          <w:rFonts w:cs="Calibri"/>
          <w:sz w:val="24"/>
          <w:szCs w:val="24"/>
        </w:rPr>
      </w:pPr>
      <w:r w:rsidRPr="00651B6D">
        <w:rPr>
          <w:rFonts w:cs="Calibri"/>
          <w:sz w:val="24"/>
          <w:szCs w:val="24"/>
        </w:rPr>
        <w:t>Teacher Instructions</w:t>
      </w:r>
    </w:p>
    <w:p w14:paraId="530ECEC4" w14:textId="77777777" w:rsidR="00FA3433" w:rsidRPr="00651B6D" w:rsidRDefault="00FA3433" w:rsidP="00FA3433">
      <w:pPr>
        <w:pStyle w:val="ColorfulList-Accent11"/>
        <w:numPr>
          <w:ilvl w:val="0"/>
          <w:numId w:val="15"/>
        </w:numPr>
        <w:spacing w:after="0" w:line="360" w:lineRule="auto"/>
        <w:rPr>
          <w:rFonts w:cs="Calibri"/>
          <w:sz w:val="24"/>
          <w:szCs w:val="24"/>
        </w:rPr>
      </w:pPr>
      <w:r w:rsidRPr="00651B6D">
        <w:rPr>
          <w:rFonts w:cs="Calibri"/>
          <w:sz w:val="24"/>
          <w:szCs w:val="24"/>
        </w:rPr>
        <w:t>Students identify their writing task from the prompt provided.</w:t>
      </w:r>
    </w:p>
    <w:p w14:paraId="7A1F20DF" w14:textId="77777777" w:rsidR="00FA3433" w:rsidRDefault="00FA3433" w:rsidP="00FA3433">
      <w:pPr>
        <w:pStyle w:val="ColorfulList-Accent11"/>
        <w:numPr>
          <w:ilvl w:val="0"/>
          <w:numId w:val="15"/>
        </w:numPr>
        <w:spacing w:after="0" w:line="360" w:lineRule="auto"/>
        <w:rPr>
          <w:rFonts w:cs="Calibri"/>
          <w:sz w:val="24"/>
          <w:szCs w:val="24"/>
        </w:rPr>
      </w:pPr>
      <w:r w:rsidRPr="00651B6D">
        <w:rPr>
          <w:rFonts w:cs="Calibri"/>
          <w:sz w:val="24"/>
          <w:szCs w:val="24"/>
        </w:rPr>
        <w:t>Students complete an evidence chart as a pre-writing activity. Teachers should guide students in gathering and using any relevant notes they compiled while</w:t>
      </w:r>
      <w:r>
        <w:rPr>
          <w:rFonts w:cs="Calibri"/>
          <w:sz w:val="24"/>
          <w:szCs w:val="24"/>
        </w:rPr>
        <w:t xml:space="preserve"> reading and answering the text-dependent questions earlier. Some students will need a good deal of help gathering this evidence, especially when this process is new and/or the text is challenging!</w:t>
      </w:r>
    </w:p>
    <w:p w14:paraId="173D0BE4" w14:textId="77777777" w:rsidR="000924E0" w:rsidRPr="008A7F3C" w:rsidRDefault="000924E0" w:rsidP="000924E0">
      <w:pPr>
        <w:pStyle w:val="ColorfulList-Accent11"/>
        <w:numPr>
          <w:ilvl w:val="0"/>
          <w:numId w:val="15"/>
        </w:numPr>
        <w:spacing w:after="0" w:line="360" w:lineRule="auto"/>
        <w:rPr>
          <w:rFonts w:cs="Calibri"/>
          <w:sz w:val="24"/>
          <w:szCs w:val="24"/>
        </w:rPr>
      </w:pPr>
      <w:r w:rsidRPr="00443266">
        <w:rPr>
          <w:rFonts w:cs="Calibri"/>
          <w:i/>
          <w:sz w:val="24"/>
          <w:szCs w:val="24"/>
        </w:rPr>
        <w:t>While the Culminating Writing Task asks students to select one character to write about, this chart includes a sampling of evidence from all four characters. The sample answer will briefly address only one of the characters.</w:t>
      </w:r>
    </w:p>
    <w:p w14:paraId="1BFDED7E" w14:textId="77777777" w:rsidR="004336F0" w:rsidRDefault="004336F0">
      <w:pPr>
        <w:spacing w:after="0" w:line="360" w:lineRule="auto"/>
        <w:rPr>
          <w:sz w:val="24"/>
          <w:szCs w:val="24"/>
        </w:rPr>
      </w:pPr>
    </w:p>
    <w:p w14:paraId="778CAF12" w14:textId="77777777" w:rsidR="004336F0" w:rsidRDefault="00FF064F" w:rsidP="00E3648D">
      <w:pPr>
        <w:spacing w:after="0" w:line="360" w:lineRule="auto"/>
        <w:ind w:left="360" w:firstLine="360"/>
        <w:rPr>
          <w:sz w:val="24"/>
          <w:szCs w:val="24"/>
        </w:rPr>
      </w:pPr>
      <w:r>
        <w:rPr>
          <w:sz w:val="24"/>
          <w:szCs w:val="24"/>
        </w:rPr>
        <w:t>Complete</w:t>
      </w:r>
      <w:r w:rsidR="00A91BAA" w:rsidRPr="00A91BAA">
        <w:rPr>
          <w:sz w:val="24"/>
          <w:szCs w:val="24"/>
        </w:rPr>
        <w:t xml:space="preserve"> the evidence chart for each character</w:t>
      </w:r>
      <w:r>
        <w:rPr>
          <w:sz w:val="24"/>
          <w:szCs w:val="24"/>
        </w:rPr>
        <w:t>.</w:t>
      </w:r>
      <w:r w:rsidR="00A91BAA" w:rsidRPr="00A91BAA">
        <w:rPr>
          <w:sz w:val="24"/>
          <w:szCs w:val="24"/>
        </w:rPr>
        <w:t xml:space="preserve"> </w:t>
      </w:r>
      <w:r w:rsidR="00E3648D">
        <w:rPr>
          <w:sz w:val="24"/>
          <w:szCs w:val="24"/>
        </w:rPr>
        <w:t>Using the</w:t>
      </w:r>
      <w:r>
        <w:rPr>
          <w:sz w:val="24"/>
          <w:szCs w:val="24"/>
        </w:rPr>
        <w:t xml:space="preserve"> completed chart,</w:t>
      </w:r>
      <w:r w:rsidR="00A91BAA" w:rsidRPr="00A91BAA">
        <w:rPr>
          <w:sz w:val="24"/>
          <w:szCs w:val="24"/>
        </w:rPr>
        <w:t xml:space="preserve"> decide which </w:t>
      </w:r>
      <w:r>
        <w:rPr>
          <w:i/>
          <w:sz w:val="24"/>
          <w:szCs w:val="24"/>
        </w:rPr>
        <w:t>one</w:t>
      </w:r>
      <w:r w:rsidR="00A91BAA" w:rsidRPr="00A91BAA">
        <w:rPr>
          <w:sz w:val="24"/>
          <w:szCs w:val="24"/>
        </w:rPr>
        <w:t xml:space="preserve"> character you will write </w:t>
      </w:r>
    </w:p>
    <w:p w14:paraId="6B253D7F" w14:textId="77777777" w:rsidR="00FA3433" w:rsidRDefault="00A91BAA" w:rsidP="00E3648D">
      <w:pPr>
        <w:pStyle w:val="ColorfulList-Accent11"/>
        <w:spacing w:after="0" w:line="360" w:lineRule="auto"/>
        <w:rPr>
          <w:rFonts w:cs="Calibri"/>
          <w:sz w:val="24"/>
          <w:szCs w:val="24"/>
        </w:rPr>
      </w:pPr>
      <w:r w:rsidRPr="00A91BAA">
        <w:rPr>
          <w:rFonts w:cs="Arial"/>
          <w:sz w:val="24"/>
          <w:szCs w:val="24"/>
        </w:rPr>
        <w:t xml:space="preserve">about. </w:t>
      </w:r>
      <w:r w:rsidR="00E3648D">
        <w:rPr>
          <w:rFonts w:cs="Arial"/>
          <w:sz w:val="24"/>
          <w:szCs w:val="24"/>
        </w:rPr>
        <w:t xml:space="preserve">Use </w:t>
      </w:r>
      <w:r w:rsidRPr="00A91BAA">
        <w:rPr>
          <w:rFonts w:cs="Arial"/>
          <w:sz w:val="24"/>
          <w:szCs w:val="24"/>
        </w:rPr>
        <w:t>evidence from the text</w:t>
      </w:r>
      <w:r w:rsidR="00FF064F">
        <w:rPr>
          <w:sz w:val="24"/>
          <w:szCs w:val="24"/>
        </w:rPr>
        <w:t xml:space="preserve"> in your response</w:t>
      </w:r>
      <w:r w:rsidRPr="00A91BAA">
        <w:rPr>
          <w:rFonts w:cs="Arial"/>
          <w:sz w:val="24"/>
          <w:szCs w:val="24"/>
        </w:rPr>
        <w:t>, including direct quotes and page numbers.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1440"/>
        <w:gridCol w:w="5220"/>
      </w:tblGrid>
      <w:tr w:rsidR="00FA3433" w:rsidRPr="001E286D" w14:paraId="013575D8" w14:textId="77777777">
        <w:trPr>
          <w:jc w:val="center"/>
        </w:trPr>
        <w:tc>
          <w:tcPr>
            <w:tcW w:w="5148" w:type="dxa"/>
          </w:tcPr>
          <w:p w14:paraId="0EB52A00" w14:textId="77777777" w:rsidR="00FA3433" w:rsidRPr="00FC6FFE" w:rsidRDefault="00FA3433" w:rsidP="00FA3433">
            <w:pPr>
              <w:spacing w:after="0" w:line="240" w:lineRule="auto"/>
              <w:contextualSpacing/>
              <w:jc w:val="center"/>
              <w:rPr>
                <w:b/>
                <w:i/>
                <w:sz w:val="24"/>
                <w:szCs w:val="24"/>
              </w:rPr>
            </w:pPr>
            <w:r w:rsidRPr="00FC6FFE">
              <w:rPr>
                <w:b/>
                <w:i/>
                <w:sz w:val="24"/>
                <w:szCs w:val="24"/>
              </w:rPr>
              <w:t>Evidence</w:t>
            </w:r>
          </w:p>
          <w:p w14:paraId="5718F506" w14:textId="77777777" w:rsidR="00FA3433" w:rsidRPr="00FC6FFE" w:rsidRDefault="00FA3433" w:rsidP="00FA3433">
            <w:pPr>
              <w:spacing w:after="0" w:line="240" w:lineRule="auto"/>
              <w:contextualSpacing/>
              <w:jc w:val="center"/>
              <w:rPr>
                <w:b/>
                <w:i/>
                <w:sz w:val="24"/>
                <w:szCs w:val="24"/>
              </w:rPr>
            </w:pPr>
            <w:r w:rsidRPr="00FC6FFE">
              <w:rPr>
                <w:b/>
                <w:i/>
                <w:sz w:val="24"/>
                <w:szCs w:val="24"/>
              </w:rPr>
              <w:t>Quote or paraphrase</w:t>
            </w:r>
          </w:p>
        </w:tc>
        <w:tc>
          <w:tcPr>
            <w:tcW w:w="1440" w:type="dxa"/>
          </w:tcPr>
          <w:p w14:paraId="737CDBC4" w14:textId="77777777" w:rsidR="00FA3433" w:rsidRPr="00FC6FFE" w:rsidRDefault="00FA3433" w:rsidP="00FA3433">
            <w:pPr>
              <w:spacing w:after="0" w:line="240" w:lineRule="auto"/>
              <w:contextualSpacing/>
              <w:jc w:val="center"/>
              <w:rPr>
                <w:b/>
                <w:i/>
                <w:sz w:val="24"/>
                <w:szCs w:val="24"/>
              </w:rPr>
            </w:pPr>
            <w:r w:rsidRPr="00FC6FFE">
              <w:rPr>
                <w:b/>
                <w:i/>
                <w:sz w:val="24"/>
                <w:szCs w:val="24"/>
              </w:rPr>
              <w:t>Page number</w:t>
            </w:r>
          </w:p>
        </w:tc>
        <w:tc>
          <w:tcPr>
            <w:tcW w:w="5220" w:type="dxa"/>
          </w:tcPr>
          <w:p w14:paraId="1807E052" w14:textId="77777777" w:rsidR="00FA3433" w:rsidRPr="00FC6FFE" w:rsidRDefault="00FA3433" w:rsidP="00FA3433">
            <w:pPr>
              <w:spacing w:after="0" w:line="240" w:lineRule="auto"/>
              <w:contextualSpacing/>
              <w:jc w:val="center"/>
              <w:rPr>
                <w:b/>
                <w:i/>
                <w:sz w:val="24"/>
                <w:szCs w:val="24"/>
              </w:rPr>
            </w:pPr>
            <w:r w:rsidRPr="00FC6FFE">
              <w:rPr>
                <w:b/>
                <w:i/>
                <w:sz w:val="24"/>
                <w:szCs w:val="24"/>
              </w:rPr>
              <w:t>Elaboration / explanation of how this evidence supports ideas or argument</w:t>
            </w:r>
          </w:p>
        </w:tc>
      </w:tr>
      <w:tr w:rsidR="00FA3433" w14:paraId="7566176C" w14:textId="77777777">
        <w:trPr>
          <w:jc w:val="center"/>
        </w:trPr>
        <w:tc>
          <w:tcPr>
            <w:tcW w:w="5148" w:type="dxa"/>
          </w:tcPr>
          <w:p w14:paraId="6289A767" w14:textId="149F1A0B" w:rsidR="00FA3433" w:rsidRPr="0072306A" w:rsidRDefault="00443266" w:rsidP="00FA3433">
            <w:pPr>
              <w:spacing w:after="0" w:line="240" w:lineRule="auto"/>
              <w:contextualSpacing/>
              <w:rPr>
                <w:b/>
                <w:sz w:val="24"/>
                <w:szCs w:val="24"/>
              </w:rPr>
            </w:pPr>
            <w:r w:rsidRPr="00443266">
              <w:rPr>
                <w:b/>
                <w:sz w:val="24"/>
                <w:szCs w:val="24"/>
              </w:rPr>
              <w:t>Sergeant-Major Morris</w:t>
            </w:r>
          </w:p>
          <w:p w14:paraId="55E7FC0C" w14:textId="77777777" w:rsidR="00FA3433" w:rsidRDefault="00FA3433" w:rsidP="00FA3433">
            <w:pPr>
              <w:spacing w:after="0" w:line="240" w:lineRule="auto"/>
              <w:contextualSpacing/>
              <w:rPr>
                <w:sz w:val="24"/>
                <w:szCs w:val="24"/>
              </w:rPr>
            </w:pPr>
            <w:r>
              <w:rPr>
                <w:sz w:val="24"/>
                <w:szCs w:val="24"/>
              </w:rPr>
              <w:t>“He took something out of his pocket and proffered it.”</w:t>
            </w:r>
          </w:p>
          <w:p w14:paraId="3FBD4C33" w14:textId="77777777" w:rsidR="00FA3433" w:rsidRDefault="00FA3433" w:rsidP="00FA3433">
            <w:pPr>
              <w:spacing w:after="0" w:line="240" w:lineRule="auto"/>
              <w:contextualSpacing/>
              <w:rPr>
                <w:sz w:val="24"/>
                <w:szCs w:val="24"/>
              </w:rPr>
            </w:pPr>
          </w:p>
          <w:p w14:paraId="5C211352" w14:textId="77777777" w:rsidR="00FA3433" w:rsidRDefault="00FA3433" w:rsidP="00FA3433">
            <w:pPr>
              <w:spacing w:after="0" w:line="240" w:lineRule="auto"/>
              <w:contextualSpacing/>
              <w:rPr>
                <w:sz w:val="24"/>
                <w:szCs w:val="24"/>
              </w:rPr>
            </w:pPr>
            <w:r>
              <w:rPr>
                <w:sz w:val="24"/>
                <w:szCs w:val="24"/>
              </w:rPr>
              <w:t>“Hold it up in your right hand and wish aloud…”</w:t>
            </w:r>
          </w:p>
          <w:p w14:paraId="7BEF25F9" w14:textId="77777777" w:rsidR="00FA3433" w:rsidRPr="00FC6FFE" w:rsidRDefault="00FA3433" w:rsidP="00FA3433">
            <w:pPr>
              <w:spacing w:after="0" w:line="240" w:lineRule="auto"/>
              <w:contextualSpacing/>
              <w:rPr>
                <w:sz w:val="24"/>
                <w:szCs w:val="24"/>
              </w:rPr>
            </w:pPr>
            <w:r>
              <w:rPr>
                <w:sz w:val="24"/>
                <w:szCs w:val="24"/>
              </w:rPr>
              <w:lastRenderedPageBreak/>
              <w:t>He accepted “a trifle” from Mr. White for the paw.</w:t>
            </w:r>
          </w:p>
        </w:tc>
        <w:tc>
          <w:tcPr>
            <w:tcW w:w="1440" w:type="dxa"/>
          </w:tcPr>
          <w:p w14:paraId="2090C4F5" w14:textId="77777777" w:rsidR="00FA3433" w:rsidRPr="00FC6FFE" w:rsidRDefault="00FA3433" w:rsidP="00FA3433">
            <w:pPr>
              <w:spacing w:after="0" w:line="240" w:lineRule="auto"/>
              <w:contextualSpacing/>
              <w:jc w:val="center"/>
              <w:rPr>
                <w:sz w:val="24"/>
                <w:szCs w:val="24"/>
              </w:rPr>
            </w:pPr>
          </w:p>
          <w:p w14:paraId="6CE0BC73" w14:textId="77777777" w:rsidR="00FA3433" w:rsidRPr="00FC6FFE" w:rsidRDefault="00FA3433" w:rsidP="00FA3433">
            <w:pPr>
              <w:spacing w:after="0" w:line="240" w:lineRule="auto"/>
              <w:contextualSpacing/>
              <w:jc w:val="center"/>
              <w:rPr>
                <w:sz w:val="24"/>
                <w:szCs w:val="24"/>
              </w:rPr>
            </w:pPr>
          </w:p>
          <w:p w14:paraId="04AA72A1" w14:textId="6ED8DAEE" w:rsidR="00FA3433" w:rsidRDefault="00FA3433" w:rsidP="00FA3433">
            <w:pPr>
              <w:spacing w:after="0" w:line="240" w:lineRule="auto"/>
              <w:contextualSpacing/>
              <w:jc w:val="center"/>
              <w:rPr>
                <w:sz w:val="24"/>
                <w:szCs w:val="24"/>
              </w:rPr>
            </w:pPr>
          </w:p>
          <w:p w14:paraId="19FC3EDE" w14:textId="77777777" w:rsidR="00FA3433" w:rsidRDefault="00FA3433" w:rsidP="00FA3433">
            <w:pPr>
              <w:spacing w:after="0" w:line="240" w:lineRule="auto"/>
              <w:contextualSpacing/>
              <w:jc w:val="center"/>
              <w:rPr>
                <w:sz w:val="24"/>
                <w:szCs w:val="24"/>
              </w:rPr>
            </w:pPr>
          </w:p>
          <w:p w14:paraId="7D047CD9" w14:textId="77777777" w:rsidR="00FA3433" w:rsidRDefault="00FA3433" w:rsidP="00FA3433">
            <w:pPr>
              <w:spacing w:after="0" w:line="240" w:lineRule="auto"/>
              <w:contextualSpacing/>
              <w:jc w:val="center"/>
              <w:rPr>
                <w:sz w:val="24"/>
                <w:szCs w:val="24"/>
              </w:rPr>
            </w:pPr>
          </w:p>
          <w:p w14:paraId="3036857F" w14:textId="3BF949DF" w:rsidR="00FA3433" w:rsidRDefault="00FA3433" w:rsidP="00FA3433">
            <w:pPr>
              <w:spacing w:after="0" w:line="240" w:lineRule="auto"/>
              <w:contextualSpacing/>
              <w:jc w:val="center"/>
              <w:rPr>
                <w:sz w:val="24"/>
                <w:szCs w:val="24"/>
              </w:rPr>
            </w:pPr>
          </w:p>
          <w:p w14:paraId="36AC2BEF" w14:textId="7A0C111C" w:rsidR="00FA3433" w:rsidRPr="00FC6FFE" w:rsidRDefault="00FA3433" w:rsidP="00FA3433">
            <w:pPr>
              <w:spacing w:after="0" w:line="240" w:lineRule="auto"/>
              <w:contextualSpacing/>
              <w:jc w:val="center"/>
              <w:rPr>
                <w:sz w:val="24"/>
                <w:szCs w:val="24"/>
              </w:rPr>
            </w:pPr>
          </w:p>
        </w:tc>
        <w:tc>
          <w:tcPr>
            <w:tcW w:w="5220" w:type="dxa"/>
          </w:tcPr>
          <w:p w14:paraId="061E3EA7" w14:textId="77777777" w:rsidR="00FA3433" w:rsidRDefault="00FA3433" w:rsidP="00FA3433">
            <w:pPr>
              <w:spacing w:after="0" w:line="240" w:lineRule="auto"/>
              <w:contextualSpacing/>
              <w:rPr>
                <w:sz w:val="24"/>
                <w:szCs w:val="24"/>
              </w:rPr>
            </w:pPr>
            <w:r>
              <w:rPr>
                <w:sz w:val="24"/>
                <w:szCs w:val="24"/>
              </w:rPr>
              <w:lastRenderedPageBreak/>
              <w:t xml:space="preserve">Sergeant-Major Morris did not have to take the monkey’s paw from his pocket, nor did he have to teach the Whites how to make a formal wish using the “magical” paw. By doing both, he piqued the curiosity of the superstitious family, thereby </w:t>
            </w:r>
            <w:r>
              <w:rPr>
                <w:sz w:val="24"/>
                <w:szCs w:val="24"/>
              </w:rPr>
              <w:lastRenderedPageBreak/>
              <w:t>assuming responsibility for the ensuing “sorrows.”</w:t>
            </w:r>
          </w:p>
          <w:p w14:paraId="51564371" w14:textId="77777777" w:rsidR="00FA3433" w:rsidRPr="00FC6FFE" w:rsidRDefault="00FA3433" w:rsidP="00FA3433">
            <w:pPr>
              <w:spacing w:after="0" w:line="240" w:lineRule="auto"/>
              <w:contextualSpacing/>
              <w:rPr>
                <w:sz w:val="24"/>
                <w:szCs w:val="24"/>
              </w:rPr>
            </w:pPr>
            <w:r>
              <w:rPr>
                <w:sz w:val="24"/>
                <w:szCs w:val="24"/>
              </w:rPr>
              <w:t>His final act of accepting money from Mr. White for the monkey’s paw cements his responsibility for the grief throughout the rest of the story.</w:t>
            </w:r>
          </w:p>
        </w:tc>
      </w:tr>
      <w:tr w:rsidR="00FA3433" w14:paraId="6FCD5966" w14:textId="77777777">
        <w:trPr>
          <w:jc w:val="center"/>
        </w:trPr>
        <w:tc>
          <w:tcPr>
            <w:tcW w:w="5148" w:type="dxa"/>
          </w:tcPr>
          <w:p w14:paraId="7A962D51" w14:textId="3A561CE4" w:rsidR="00FA3433" w:rsidRPr="0072306A" w:rsidRDefault="00443266" w:rsidP="00FA3433">
            <w:pPr>
              <w:spacing w:after="0" w:line="240" w:lineRule="auto"/>
              <w:contextualSpacing/>
              <w:rPr>
                <w:b/>
                <w:sz w:val="24"/>
                <w:szCs w:val="24"/>
              </w:rPr>
            </w:pPr>
            <w:r w:rsidRPr="00443266">
              <w:rPr>
                <w:b/>
                <w:sz w:val="24"/>
                <w:szCs w:val="24"/>
              </w:rPr>
              <w:lastRenderedPageBreak/>
              <w:t>Herbert White</w:t>
            </w:r>
          </w:p>
          <w:p w14:paraId="6E557402" w14:textId="77777777" w:rsidR="00FA3433" w:rsidRDefault="00FA3433" w:rsidP="00FA3433">
            <w:pPr>
              <w:spacing w:after="0" w:line="240" w:lineRule="auto"/>
              <w:contextualSpacing/>
              <w:rPr>
                <w:sz w:val="24"/>
                <w:szCs w:val="24"/>
              </w:rPr>
            </w:pPr>
            <w:r>
              <w:rPr>
                <w:sz w:val="24"/>
                <w:szCs w:val="24"/>
              </w:rPr>
              <w:t>“Likely,” said Herbert, with pretended horror. “Why we’re going to be rich, and famous and happy. Wish to be an emperor, Father, to begin with; then you can’t be bossed around.”</w:t>
            </w:r>
          </w:p>
          <w:p w14:paraId="5F506D08" w14:textId="77777777" w:rsidR="00FA3433" w:rsidRDefault="00FA3433" w:rsidP="00FA3433">
            <w:pPr>
              <w:spacing w:after="0" w:line="240" w:lineRule="auto"/>
              <w:contextualSpacing/>
              <w:rPr>
                <w:sz w:val="24"/>
                <w:szCs w:val="24"/>
              </w:rPr>
            </w:pPr>
          </w:p>
          <w:p w14:paraId="2B73B2EF" w14:textId="77777777" w:rsidR="00FA3433" w:rsidRDefault="00FA3433" w:rsidP="00FA3433">
            <w:pPr>
              <w:spacing w:after="0" w:line="240" w:lineRule="auto"/>
              <w:contextualSpacing/>
              <w:rPr>
                <w:sz w:val="24"/>
                <w:szCs w:val="24"/>
              </w:rPr>
            </w:pPr>
            <w:r>
              <w:rPr>
                <w:sz w:val="24"/>
                <w:szCs w:val="24"/>
              </w:rPr>
              <w:t>“Well, I don’t see the money….and I bet I never shall.”</w:t>
            </w:r>
          </w:p>
          <w:p w14:paraId="10A44B4D" w14:textId="77777777" w:rsidR="00FA3433" w:rsidRDefault="00FA3433" w:rsidP="00FA3433">
            <w:pPr>
              <w:spacing w:after="0" w:line="240" w:lineRule="auto"/>
              <w:contextualSpacing/>
              <w:rPr>
                <w:sz w:val="24"/>
                <w:szCs w:val="24"/>
              </w:rPr>
            </w:pPr>
          </w:p>
          <w:p w14:paraId="09E97F99" w14:textId="77777777" w:rsidR="00FA3433" w:rsidRPr="00FC6FFE" w:rsidRDefault="00FA3433" w:rsidP="00FA3433">
            <w:pPr>
              <w:spacing w:after="0" w:line="240" w:lineRule="auto"/>
              <w:contextualSpacing/>
              <w:rPr>
                <w:sz w:val="24"/>
                <w:szCs w:val="24"/>
              </w:rPr>
            </w:pPr>
            <w:r>
              <w:rPr>
                <w:sz w:val="24"/>
                <w:szCs w:val="24"/>
              </w:rPr>
              <w:t>“I expect you’ll see the cash….ill-gotten gains.”</w:t>
            </w:r>
          </w:p>
        </w:tc>
        <w:tc>
          <w:tcPr>
            <w:tcW w:w="1440" w:type="dxa"/>
          </w:tcPr>
          <w:p w14:paraId="5DD0D404" w14:textId="77777777" w:rsidR="003D05F3" w:rsidRDefault="00FA3433" w:rsidP="00FA3433">
            <w:pPr>
              <w:spacing w:after="0" w:line="240" w:lineRule="auto"/>
              <w:contextualSpacing/>
              <w:rPr>
                <w:sz w:val="24"/>
                <w:szCs w:val="24"/>
              </w:rPr>
            </w:pPr>
            <w:r>
              <w:rPr>
                <w:sz w:val="24"/>
                <w:szCs w:val="24"/>
              </w:rPr>
              <w:t xml:space="preserve">         </w:t>
            </w:r>
          </w:p>
          <w:p w14:paraId="2F628993" w14:textId="77777777" w:rsidR="003D05F3" w:rsidRDefault="003D05F3" w:rsidP="00FA3433">
            <w:pPr>
              <w:spacing w:after="0" w:line="240" w:lineRule="auto"/>
              <w:contextualSpacing/>
              <w:rPr>
                <w:sz w:val="24"/>
                <w:szCs w:val="24"/>
              </w:rPr>
            </w:pPr>
          </w:p>
          <w:p w14:paraId="7244AA5C" w14:textId="6593BCA9" w:rsidR="00FA3433" w:rsidRDefault="00FA3433" w:rsidP="00FA3433">
            <w:pPr>
              <w:spacing w:after="0" w:line="240" w:lineRule="auto"/>
              <w:contextualSpacing/>
              <w:rPr>
                <w:sz w:val="24"/>
                <w:szCs w:val="24"/>
              </w:rPr>
            </w:pPr>
          </w:p>
          <w:p w14:paraId="4F488315" w14:textId="77777777" w:rsidR="00FA3433" w:rsidRDefault="00FA3433" w:rsidP="00FA3433">
            <w:pPr>
              <w:spacing w:after="0" w:line="240" w:lineRule="auto"/>
              <w:contextualSpacing/>
              <w:rPr>
                <w:sz w:val="24"/>
                <w:szCs w:val="24"/>
              </w:rPr>
            </w:pPr>
          </w:p>
          <w:p w14:paraId="2BD9999E" w14:textId="77777777" w:rsidR="00FA3433" w:rsidRDefault="00FA3433" w:rsidP="00FA3433">
            <w:pPr>
              <w:spacing w:after="0" w:line="240" w:lineRule="auto"/>
              <w:contextualSpacing/>
              <w:rPr>
                <w:sz w:val="24"/>
                <w:szCs w:val="24"/>
              </w:rPr>
            </w:pPr>
          </w:p>
          <w:p w14:paraId="55E705D5" w14:textId="77777777" w:rsidR="00FA3433" w:rsidRDefault="00FA3433" w:rsidP="00FA3433">
            <w:pPr>
              <w:spacing w:after="0" w:line="240" w:lineRule="auto"/>
              <w:contextualSpacing/>
              <w:rPr>
                <w:sz w:val="24"/>
                <w:szCs w:val="24"/>
              </w:rPr>
            </w:pPr>
          </w:p>
          <w:p w14:paraId="5E681475" w14:textId="6FB998A0" w:rsidR="00FA3433" w:rsidRDefault="00FA3433" w:rsidP="00FA3433">
            <w:pPr>
              <w:spacing w:after="0" w:line="240" w:lineRule="auto"/>
              <w:contextualSpacing/>
              <w:rPr>
                <w:sz w:val="24"/>
                <w:szCs w:val="24"/>
              </w:rPr>
            </w:pPr>
          </w:p>
          <w:p w14:paraId="59E5C42A" w14:textId="77777777" w:rsidR="00FA3433" w:rsidRDefault="00FA3433" w:rsidP="00FA3433">
            <w:pPr>
              <w:spacing w:after="0" w:line="240" w:lineRule="auto"/>
              <w:contextualSpacing/>
              <w:rPr>
                <w:sz w:val="24"/>
                <w:szCs w:val="24"/>
              </w:rPr>
            </w:pPr>
          </w:p>
          <w:p w14:paraId="5EA35C2B" w14:textId="77777777" w:rsidR="00FA3433" w:rsidRDefault="00FA3433" w:rsidP="00FA3433">
            <w:pPr>
              <w:spacing w:after="0" w:line="240" w:lineRule="auto"/>
              <w:contextualSpacing/>
              <w:rPr>
                <w:sz w:val="24"/>
                <w:szCs w:val="24"/>
              </w:rPr>
            </w:pPr>
          </w:p>
          <w:p w14:paraId="3C13C074" w14:textId="19F95940" w:rsidR="00FA3433" w:rsidRPr="00FC6FFE" w:rsidRDefault="00FA3433" w:rsidP="00FA3433">
            <w:pPr>
              <w:spacing w:after="0" w:line="240" w:lineRule="auto"/>
              <w:contextualSpacing/>
              <w:rPr>
                <w:sz w:val="24"/>
                <w:szCs w:val="24"/>
              </w:rPr>
            </w:pPr>
          </w:p>
        </w:tc>
        <w:tc>
          <w:tcPr>
            <w:tcW w:w="5220" w:type="dxa"/>
          </w:tcPr>
          <w:p w14:paraId="5CCAEC05" w14:textId="77777777" w:rsidR="00FA3433" w:rsidRPr="00FC6FFE" w:rsidRDefault="00FA3433" w:rsidP="00FA3433">
            <w:pPr>
              <w:spacing w:after="0" w:line="240" w:lineRule="auto"/>
              <w:contextualSpacing/>
              <w:rPr>
                <w:sz w:val="24"/>
                <w:szCs w:val="24"/>
              </w:rPr>
            </w:pPr>
            <w:r>
              <w:rPr>
                <w:sz w:val="24"/>
                <w:szCs w:val="24"/>
              </w:rPr>
              <w:t>By making a mockery of the magical powers of the monkey’s paw, Herbert brought grief to his own family. His death and his parents’ reaction to it created shock, grief, and desperation by wishing on the paw.</w:t>
            </w:r>
          </w:p>
        </w:tc>
      </w:tr>
      <w:tr w:rsidR="00FA3433" w14:paraId="7C7D6610" w14:textId="77777777">
        <w:trPr>
          <w:jc w:val="center"/>
        </w:trPr>
        <w:tc>
          <w:tcPr>
            <w:tcW w:w="5148" w:type="dxa"/>
          </w:tcPr>
          <w:p w14:paraId="33EB993D" w14:textId="77777777" w:rsidR="00FA3433" w:rsidRPr="00227383" w:rsidRDefault="00443266" w:rsidP="00FA3433">
            <w:pPr>
              <w:spacing w:after="0" w:line="240" w:lineRule="auto"/>
              <w:contextualSpacing/>
              <w:rPr>
                <w:b/>
                <w:sz w:val="24"/>
                <w:szCs w:val="24"/>
              </w:rPr>
            </w:pPr>
            <w:r w:rsidRPr="00443266">
              <w:rPr>
                <w:b/>
                <w:sz w:val="24"/>
                <w:szCs w:val="24"/>
              </w:rPr>
              <w:t>Mrs. White</w:t>
            </w:r>
          </w:p>
          <w:p w14:paraId="70628450" w14:textId="77777777" w:rsidR="00FA3433" w:rsidRDefault="00FA3433" w:rsidP="00FA3433">
            <w:pPr>
              <w:spacing w:after="0" w:line="240" w:lineRule="auto"/>
              <w:contextualSpacing/>
              <w:rPr>
                <w:sz w:val="24"/>
                <w:szCs w:val="24"/>
              </w:rPr>
            </w:pPr>
            <w:r>
              <w:rPr>
                <w:sz w:val="24"/>
                <w:szCs w:val="24"/>
              </w:rPr>
              <w:t>Curiosity – “Monkey’s Paw?”</w:t>
            </w:r>
          </w:p>
          <w:p w14:paraId="0E7AD206" w14:textId="77777777" w:rsidR="00FA3433" w:rsidRDefault="00FA3433" w:rsidP="00FA3433">
            <w:pPr>
              <w:spacing w:after="0" w:line="240" w:lineRule="auto"/>
              <w:contextualSpacing/>
              <w:rPr>
                <w:sz w:val="24"/>
                <w:szCs w:val="24"/>
              </w:rPr>
            </w:pPr>
            <w:r>
              <w:rPr>
                <w:sz w:val="24"/>
                <w:szCs w:val="24"/>
              </w:rPr>
              <w:t>“And what is there special about it?”</w:t>
            </w:r>
          </w:p>
          <w:p w14:paraId="18D7E575" w14:textId="77777777" w:rsidR="00FA3433" w:rsidRDefault="00FA3433" w:rsidP="00FA3433">
            <w:pPr>
              <w:spacing w:after="0" w:line="240" w:lineRule="auto"/>
              <w:contextualSpacing/>
              <w:rPr>
                <w:sz w:val="24"/>
                <w:szCs w:val="24"/>
              </w:rPr>
            </w:pPr>
            <w:r>
              <w:rPr>
                <w:sz w:val="24"/>
                <w:szCs w:val="24"/>
              </w:rPr>
              <w:t>“And did you really have three wishes granted?”</w:t>
            </w:r>
          </w:p>
          <w:p w14:paraId="2D8A729A" w14:textId="77777777" w:rsidR="00FA3433" w:rsidRPr="00FC6FFE" w:rsidRDefault="00FA3433" w:rsidP="00FA3433">
            <w:pPr>
              <w:spacing w:after="0" w:line="240" w:lineRule="auto"/>
              <w:contextualSpacing/>
              <w:rPr>
                <w:sz w:val="24"/>
                <w:szCs w:val="24"/>
              </w:rPr>
            </w:pPr>
            <w:r>
              <w:rPr>
                <w:sz w:val="24"/>
                <w:szCs w:val="24"/>
              </w:rPr>
              <w:t>“And has anybody else wished?”</w:t>
            </w:r>
          </w:p>
          <w:p w14:paraId="335B4128" w14:textId="77777777" w:rsidR="00FA3433" w:rsidRDefault="00FA3433" w:rsidP="00FA3433">
            <w:pPr>
              <w:spacing w:after="0" w:line="240" w:lineRule="auto"/>
              <w:contextualSpacing/>
              <w:rPr>
                <w:sz w:val="24"/>
                <w:szCs w:val="24"/>
              </w:rPr>
            </w:pPr>
            <w:r>
              <w:rPr>
                <w:sz w:val="24"/>
                <w:szCs w:val="24"/>
              </w:rPr>
              <w:t>“No….we’ll have one more…..wish our boy alive again.”</w:t>
            </w:r>
          </w:p>
          <w:p w14:paraId="4EDF72BF" w14:textId="77777777" w:rsidR="00FA3433" w:rsidRDefault="00FA3433" w:rsidP="00FA3433">
            <w:pPr>
              <w:spacing w:after="0" w:line="240" w:lineRule="auto"/>
              <w:contextualSpacing/>
              <w:rPr>
                <w:sz w:val="24"/>
                <w:szCs w:val="24"/>
              </w:rPr>
            </w:pPr>
            <w:r>
              <w:rPr>
                <w:sz w:val="24"/>
                <w:szCs w:val="24"/>
              </w:rPr>
              <w:t xml:space="preserve">“Wish!” </w:t>
            </w:r>
          </w:p>
          <w:p w14:paraId="6D41F3B5" w14:textId="77777777" w:rsidR="00FA3433" w:rsidRPr="00FC6FFE" w:rsidRDefault="00FA3433" w:rsidP="00FA3433">
            <w:pPr>
              <w:spacing w:after="0" w:line="240" w:lineRule="auto"/>
              <w:contextualSpacing/>
              <w:rPr>
                <w:sz w:val="24"/>
                <w:szCs w:val="24"/>
              </w:rPr>
            </w:pPr>
            <w:r>
              <w:rPr>
                <w:sz w:val="24"/>
                <w:szCs w:val="24"/>
              </w:rPr>
              <w:t>“You’re afraid of your own son…Herbert; I’m coming.”</w:t>
            </w:r>
          </w:p>
          <w:p w14:paraId="162F5D4B" w14:textId="77777777" w:rsidR="00FA3433" w:rsidRPr="00FC6FFE" w:rsidRDefault="00FA3433" w:rsidP="00FA3433">
            <w:pPr>
              <w:spacing w:after="0" w:line="240" w:lineRule="auto"/>
              <w:contextualSpacing/>
              <w:rPr>
                <w:sz w:val="24"/>
                <w:szCs w:val="24"/>
              </w:rPr>
            </w:pPr>
          </w:p>
        </w:tc>
        <w:tc>
          <w:tcPr>
            <w:tcW w:w="1440" w:type="dxa"/>
          </w:tcPr>
          <w:p w14:paraId="321AC783" w14:textId="77777777" w:rsidR="00FA3433" w:rsidRDefault="00FA3433" w:rsidP="00FA3433">
            <w:pPr>
              <w:spacing w:after="0" w:line="240" w:lineRule="auto"/>
              <w:contextualSpacing/>
              <w:rPr>
                <w:sz w:val="24"/>
                <w:szCs w:val="24"/>
              </w:rPr>
            </w:pPr>
          </w:p>
          <w:p w14:paraId="4864A815" w14:textId="0DE19E9B" w:rsidR="00FA3433" w:rsidRDefault="00FA3433" w:rsidP="00FA3433">
            <w:pPr>
              <w:spacing w:after="0" w:line="240" w:lineRule="auto"/>
              <w:contextualSpacing/>
              <w:rPr>
                <w:sz w:val="24"/>
                <w:szCs w:val="24"/>
              </w:rPr>
            </w:pPr>
          </w:p>
          <w:p w14:paraId="58911002" w14:textId="238E562F" w:rsidR="00FA3433" w:rsidRDefault="00FA3433" w:rsidP="00FA3433">
            <w:pPr>
              <w:spacing w:after="0" w:line="240" w:lineRule="auto"/>
              <w:contextualSpacing/>
              <w:rPr>
                <w:sz w:val="24"/>
                <w:szCs w:val="24"/>
              </w:rPr>
            </w:pPr>
          </w:p>
          <w:p w14:paraId="50200986" w14:textId="268D138E" w:rsidR="00FA3433" w:rsidRDefault="00FA3433" w:rsidP="00FA3433">
            <w:pPr>
              <w:spacing w:after="0" w:line="240" w:lineRule="auto"/>
              <w:contextualSpacing/>
              <w:rPr>
                <w:sz w:val="24"/>
                <w:szCs w:val="24"/>
              </w:rPr>
            </w:pPr>
          </w:p>
          <w:p w14:paraId="781A29A0" w14:textId="0D33F732" w:rsidR="00FA3433" w:rsidRDefault="00FA3433" w:rsidP="00FA3433">
            <w:pPr>
              <w:spacing w:after="0" w:line="240" w:lineRule="auto"/>
              <w:contextualSpacing/>
              <w:rPr>
                <w:sz w:val="24"/>
                <w:szCs w:val="24"/>
              </w:rPr>
            </w:pPr>
          </w:p>
          <w:p w14:paraId="1EBBD810" w14:textId="1D9EED04" w:rsidR="00FA3433" w:rsidRDefault="00FA3433" w:rsidP="00FA3433">
            <w:pPr>
              <w:spacing w:after="0" w:line="240" w:lineRule="auto"/>
              <w:contextualSpacing/>
              <w:rPr>
                <w:sz w:val="24"/>
                <w:szCs w:val="24"/>
              </w:rPr>
            </w:pPr>
          </w:p>
          <w:p w14:paraId="275C97E2" w14:textId="77777777" w:rsidR="00FA3433" w:rsidRDefault="00FA3433" w:rsidP="00FA3433">
            <w:pPr>
              <w:spacing w:after="0" w:line="240" w:lineRule="auto"/>
              <w:contextualSpacing/>
              <w:rPr>
                <w:sz w:val="24"/>
                <w:szCs w:val="24"/>
              </w:rPr>
            </w:pPr>
          </w:p>
          <w:p w14:paraId="263B8A2D" w14:textId="74F7809A" w:rsidR="00FA3433" w:rsidRDefault="00FA3433" w:rsidP="00FA3433">
            <w:pPr>
              <w:spacing w:after="0" w:line="240" w:lineRule="auto"/>
              <w:contextualSpacing/>
              <w:rPr>
                <w:sz w:val="24"/>
                <w:szCs w:val="24"/>
              </w:rPr>
            </w:pPr>
          </w:p>
          <w:p w14:paraId="5530A85A" w14:textId="5ED18BF7" w:rsidR="00FA3433" w:rsidRPr="00FC6FFE" w:rsidRDefault="00FA3433" w:rsidP="00FA3433">
            <w:pPr>
              <w:spacing w:after="0" w:line="240" w:lineRule="auto"/>
              <w:contextualSpacing/>
              <w:rPr>
                <w:sz w:val="24"/>
                <w:szCs w:val="24"/>
              </w:rPr>
            </w:pPr>
          </w:p>
        </w:tc>
        <w:tc>
          <w:tcPr>
            <w:tcW w:w="5220" w:type="dxa"/>
          </w:tcPr>
          <w:p w14:paraId="46B773E4" w14:textId="77777777" w:rsidR="00FA3433" w:rsidRDefault="00FA3433" w:rsidP="00FA3433">
            <w:pPr>
              <w:spacing w:after="0" w:line="240" w:lineRule="auto"/>
              <w:contextualSpacing/>
              <w:rPr>
                <w:sz w:val="24"/>
                <w:szCs w:val="24"/>
              </w:rPr>
            </w:pPr>
            <w:r>
              <w:rPr>
                <w:sz w:val="24"/>
                <w:szCs w:val="24"/>
              </w:rPr>
              <w:t>Mrs. White’s repeated questions illustrate how her curiosity immerses her further and further into the world of the mystique of the paw. She becomes assertive when she orders her husband to make another wish to “wish our boy alive again,” and when she repeatedly orders Mr. White to “wish!”</w:t>
            </w:r>
          </w:p>
          <w:p w14:paraId="06E5BA96" w14:textId="77777777" w:rsidR="00FA3433" w:rsidRDefault="00FA3433" w:rsidP="00FA3433">
            <w:pPr>
              <w:spacing w:after="0" w:line="240" w:lineRule="auto"/>
              <w:contextualSpacing/>
              <w:rPr>
                <w:sz w:val="24"/>
                <w:szCs w:val="24"/>
              </w:rPr>
            </w:pPr>
          </w:p>
          <w:p w14:paraId="3633CE48" w14:textId="77777777" w:rsidR="00FA3433" w:rsidRPr="00FC6FFE" w:rsidRDefault="00FA3433" w:rsidP="00FA3433">
            <w:pPr>
              <w:spacing w:after="0" w:line="240" w:lineRule="auto"/>
              <w:contextualSpacing/>
              <w:rPr>
                <w:sz w:val="24"/>
                <w:szCs w:val="24"/>
              </w:rPr>
            </w:pPr>
            <w:r>
              <w:rPr>
                <w:sz w:val="24"/>
                <w:szCs w:val="24"/>
              </w:rPr>
              <w:t xml:space="preserve">She exhibits the desperation and fierceness of a mother protecting her young when she berates her husband for his fear and calls out to what she believes is her son. Between the curiosity and assertiveness Mrs. White exhibits throughout the story, had she not involved herself in these ways, her greatest sorrow may not have come to pass. </w:t>
            </w:r>
          </w:p>
        </w:tc>
      </w:tr>
      <w:tr w:rsidR="00FA3433" w14:paraId="6BC3D0D2" w14:textId="77777777">
        <w:trPr>
          <w:jc w:val="center"/>
        </w:trPr>
        <w:tc>
          <w:tcPr>
            <w:tcW w:w="5148" w:type="dxa"/>
          </w:tcPr>
          <w:p w14:paraId="71C15FB5" w14:textId="77777777" w:rsidR="00FA3433" w:rsidRPr="00227383" w:rsidRDefault="00443266" w:rsidP="00FA3433">
            <w:pPr>
              <w:spacing w:after="0" w:line="240" w:lineRule="auto"/>
              <w:contextualSpacing/>
              <w:rPr>
                <w:b/>
                <w:sz w:val="24"/>
                <w:szCs w:val="24"/>
              </w:rPr>
            </w:pPr>
            <w:r w:rsidRPr="00443266">
              <w:rPr>
                <w:b/>
                <w:sz w:val="24"/>
                <w:szCs w:val="24"/>
              </w:rPr>
              <w:t>Mr. White</w:t>
            </w:r>
          </w:p>
          <w:p w14:paraId="2281922D" w14:textId="77777777" w:rsidR="00FA3433" w:rsidRDefault="00FA3433" w:rsidP="00FA3433">
            <w:pPr>
              <w:spacing w:after="0" w:line="240" w:lineRule="auto"/>
              <w:contextualSpacing/>
              <w:rPr>
                <w:sz w:val="24"/>
                <w:szCs w:val="24"/>
              </w:rPr>
            </w:pPr>
            <w:r>
              <w:rPr>
                <w:sz w:val="24"/>
                <w:szCs w:val="24"/>
              </w:rPr>
              <w:t>“White…stooped down and snatched it off.”</w:t>
            </w:r>
          </w:p>
          <w:p w14:paraId="5FD17FB8" w14:textId="77777777" w:rsidR="00FA3433" w:rsidRDefault="00FA3433" w:rsidP="00FA3433">
            <w:pPr>
              <w:spacing w:after="0" w:line="240" w:lineRule="auto"/>
              <w:contextualSpacing/>
              <w:rPr>
                <w:sz w:val="24"/>
                <w:szCs w:val="24"/>
              </w:rPr>
            </w:pPr>
            <w:r>
              <w:rPr>
                <w:sz w:val="24"/>
                <w:szCs w:val="24"/>
              </w:rPr>
              <w:t>“…give it to me.”</w:t>
            </w:r>
          </w:p>
          <w:p w14:paraId="031D989A" w14:textId="77777777" w:rsidR="00FA3433" w:rsidRDefault="00FA3433" w:rsidP="00FA3433">
            <w:pPr>
              <w:spacing w:after="0" w:line="240" w:lineRule="auto"/>
              <w:contextualSpacing/>
              <w:rPr>
                <w:sz w:val="24"/>
                <w:szCs w:val="24"/>
              </w:rPr>
            </w:pPr>
            <w:r>
              <w:rPr>
                <w:sz w:val="24"/>
                <w:szCs w:val="24"/>
              </w:rPr>
              <w:lastRenderedPageBreak/>
              <w:t>“I don’t know what to wish for….It seems to me I’ve got all I want.”</w:t>
            </w:r>
          </w:p>
          <w:p w14:paraId="21740EDC" w14:textId="77777777" w:rsidR="00FA3433" w:rsidRPr="00FC6FFE" w:rsidRDefault="00FA3433" w:rsidP="00FA3433">
            <w:pPr>
              <w:spacing w:after="0" w:line="240" w:lineRule="auto"/>
              <w:contextualSpacing/>
              <w:rPr>
                <w:sz w:val="24"/>
                <w:szCs w:val="24"/>
              </w:rPr>
            </w:pPr>
            <w:r>
              <w:rPr>
                <w:sz w:val="24"/>
                <w:szCs w:val="24"/>
              </w:rPr>
              <w:t>“I wish for two hundred pounds.”</w:t>
            </w:r>
          </w:p>
        </w:tc>
        <w:tc>
          <w:tcPr>
            <w:tcW w:w="1440" w:type="dxa"/>
          </w:tcPr>
          <w:p w14:paraId="7C6AC944" w14:textId="77777777" w:rsidR="003D05F3" w:rsidRDefault="003D05F3" w:rsidP="00FA3433">
            <w:pPr>
              <w:spacing w:after="0" w:line="240" w:lineRule="auto"/>
              <w:contextualSpacing/>
              <w:rPr>
                <w:sz w:val="24"/>
                <w:szCs w:val="24"/>
              </w:rPr>
            </w:pPr>
          </w:p>
          <w:p w14:paraId="27B82127" w14:textId="27F3712D" w:rsidR="00FA3433" w:rsidRDefault="00FA3433" w:rsidP="00FA3433">
            <w:pPr>
              <w:spacing w:after="0" w:line="240" w:lineRule="auto"/>
              <w:contextualSpacing/>
              <w:rPr>
                <w:sz w:val="24"/>
                <w:szCs w:val="24"/>
              </w:rPr>
            </w:pPr>
          </w:p>
          <w:p w14:paraId="5DDC9AED" w14:textId="77777777" w:rsidR="00FA3433" w:rsidRDefault="00FA3433" w:rsidP="00FA3433">
            <w:pPr>
              <w:spacing w:after="0" w:line="240" w:lineRule="auto"/>
              <w:contextualSpacing/>
              <w:rPr>
                <w:sz w:val="24"/>
                <w:szCs w:val="24"/>
              </w:rPr>
            </w:pPr>
          </w:p>
          <w:p w14:paraId="7330540E" w14:textId="41499B26" w:rsidR="00FA3433" w:rsidRDefault="00FA3433" w:rsidP="00FA3433">
            <w:pPr>
              <w:spacing w:after="0" w:line="240" w:lineRule="auto"/>
              <w:contextualSpacing/>
              <w:rPr>
                <w:sz w:val="24"/>
                <w:szCs w:val="24"/>
              </w:rPr>
            </w:pPr>
          </w:p>
          <w:p w14:paraId="201594C0" w14:textId="77777777" w:rsidR="003D05F3" w:rsidRDefault="003D05F3" w:rsidP="00FA3433">
            <w:pPr>
              <w:spacing w:after="0" w:line="240" w:lineRule="auto"/>
              <w:contextualSpacing/>
              <w:rPr>
                <w:sz w:val="24"/>
                <w:szCs w:val="24"/>
              </w:rPr>
            </w:pPr>
          </w:p>
          <w:p w14:paraId="76F8405F" w14:textId="6D904236" w:rsidR="00FA3433" w:rsidRPr="00FC6FFE" w:rsidRDefault="00FA3433" w:rsidP="00FA3433">
            <w:pPr>
              <w:spacing w:after="0" w:line="240" w:lineRule="auto"/>
              <w:contextualSpacing/>
              <w:rPr>
                <w:sz w:val="24"/>
                <w:szCs w:val="24"/>
              </w:rPr>
            </w:pPr>
          </w:p>
        </w:tc>
        <w:tc>
          <w:tcPr>
            <w:tcW w:w="5220" w:type="dxa"/>
          </w:tcPr>
          <w:p w14:paraId="2CCA6650" w14:textId="77777777" w:rsidR="00FA3433" w:rsidRPr="00FC6FFE" w:rsidRDefault="00FA3433" w:rsidP="00FA3433">
            <w:pPr>
              <w:spacing w:after="0" w:line="240" w:lineRule="auto"/>
              <w:contextualSpacing/>
              <w:rPr>
                <w:sz w:val="24"/>
                <w:szCs w:val="24"/>
              </w:rPr>
            </w:pPr>
            <w:r>
              <w:rPr>
                <w:sz w:val="24"/>
                <w:szCs w:val="24"/>
              </w:rPr>
              <w:lastRenderedPageBreak/>
              <w:t xml:space="preserve">Mr. White must accept responsibility for the death of his son for several reasons. He snatched the monkey’s paw from the fire, told Sergeant-Major </w:t>
            </w:r>
            <w:r>
              <w:rPr>
                <w:sz w:val="24"/>
                <w:szCs w:val="24"/>
              </w:rPr>
              <w:lastRenderedPageBreak/>
              <w:t>Morris to give him the paw. When he is ready to wish, he realizes there is nothing he needs to wish for, but makes a fatal mistake of wishing for £200.</w:t>
            </w:r>
          </w:p>
        </w:tc>
      </w:tr>
    </w:tbl>
    <w:p w14:paraId="522EE640" w14:textId="77777777" w:rsidR="00FA3433" w:rsidRDefault="00FA3433" w:rsidP="00FA3433">
      <w:pPr>
        <w:spacing w:after="0" w:line="360" w:lineRule="auto"/>
        <w:rPr>
          <w:sz w:val="24"/>
          <w:szCs w:val="24"/>
        </w:rPr>
      </w:pPr>
    </w:p>
    <w:p w14:paraId="6C43F6B2" w14:textId="77777777" w:rsidR="00FA3433" w:rsidRDefault="00FA3433" w:rsidP="00FA3433">
      <w:pPr>
        <w:pStyle w:val="ColorfulList-Accent11"/>
        <w:numPr>
          <w:ilvl w:val="0"/>
          <w:numId w:val="15"/>
        </w:numPr>
        <w:spacing w:after="0" w:line="360" w:lineRule="auto"/>
        <w:rPr>
          <w:rFonts w:cs="Calibri"/>
          <w:sz w:val="24"/>
          <w:szCs w:val="24"/>
        </w:rPr>
      </w:pPr>
      <w:r>
        <w:rPr>
          <w:rFonts w:cs="Calibr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w:t>
      </w:r>
      <w:r w:rsidRPr="00E03703">
        <w:rPr>
          <w:rFonts w:cs="Calibri"/>
          <w:sz w:val="24"/>
          <w:szCs w:val="24"/>
        </w:rPr>
        <w:t xml:space="preserve">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065BF584" w14:textId="77777777" w:rsidR="00FA3433" w:rsidRDefault="00FA3433" w:rsidP="0072306A">
      <w:pPr>
        <w:pStyle w:val="ColorfulList-Accent11"/>
        <w:numPr>
          <w:ilvl w:val="0"/>
          <w:numId w:val="15"/>
        </w:numPr>
        <w:spacing w:after="0" w:line="360" w:lineRule="auto"/>
        <w:rPr>
          <w:rFonts w:cs="Calibri"/>
          <w:sz w:val="24"/>
          <w:szCs w:val="24"/>
        </w:rPr>
      </w:pPr>
      <w:r>
        <w:rPr>
          <w:rFonts w:cs="Calibri"/>
          <w:sz w:val="24"/>
          <w:szCs w:val="24"/>
        </w:rPr>
        <w:t>Students compose a rough draft. With regard to grade level and student ability, teachers should decide how much scaffolding they will provide during this process (i.e. modeling, showing example pieces, sharing work as students go).</w:t>
      </w:r>
    </w:p>
    <w:p w14:paraId="10E67D55" w14:textId="77777777" w:rsidR="003D05F3" w:rsidRPr="00651B6D" w:rsidRDefault="00FA3433" w:rsidP="0072306A">
      <w:pPr>
        <w:pStyle w:val="ColorfulList-Accent11"/>
        <w:numPr>
          <w:ilvl w:val="0"/>
          <w:numId w:val="15"/>
        </w:numPr>
        <w:spacing w:after="0" w:line="360" w:lineRule="auto"/>
        <w:rPr>
          <w:rFonts w:cs="Calibri"/>
          <w:sz w:val="24"/>
          <w:szCs w:val="24"/>
        </w:rPr>
      </w:pPr>
      <w:r>
        <w:rPr>
          <w:rFonts w:cs="Calibri"/>
          <w:sz w:val="24"/>
          <w:szCs w:val="24"/>
        </w:rPr>
        <w:t xml:space="preserve">Students complete final draft. </w:t>
      </w:r>
    </w:p>
    <w:p w14:paraId="7562D814" w14:textId="77777777" w:rsidR="004336F0" w:rsidRPr="00651B6D" w:rsidRDefault="00FA3433" w:rsidP="0072306A">
      <w:pPr>
        <w:pStyle w:val="ColorfulList-Accent11"/>
        <w:numPr>
          <w:ilvl w:val="0"/>
          <w:numId w:val="14"/>
        </w:numPr>
        <w:spacing w:after="0" w:line="360" w:lineRule="auto"/>
        <w:rPr>
          <w:sz w:val="24"/>
          <w:szCs w:val="24"/>
        </w:rPr>
      </w:pPr>
      <w:r w:rsidRPr="000924E0">
        <w:rPr>
          <w:rFonts w:cs="Calibri"/>
          <w:sz w:val="24"/>
          <w:szCs w:val="24"/>
        </w:rPr>
        <w:t>Sample Answer</w:t>
      </w:r>
      <w:r w:rsidR="00445E70" w:rsidRPr="000924E0">
        <w:rPr>
          <w:rFonts w:cs="Calibri"/>
          <w:sz w:val="24"/>
          <w:szCs w:val="24"/>
        </w:rPr>
        <w:t>:</w:t>
      </w:r>
    </w:p>
    <w:p w14:paraId="6C086BED" w14:textId="77777777" w:rsidR="0077431C" w:rsidRDefault="00B56FAB" w:rsidP="0072306A">
      <w:pPr>
        <w:pStyle w:val="ColorfulList-Accent11"/>
        <w:spacing w:after="0" w:line="360" w:lineRule="auto"/>
        <w:ind w:left="360"/>
        <w:rPr>
          <w:rFonts w:cs="Calibri"/>
          <w:sz w:val="24"/>
          <w:szCs w:val="24"/>
        </w:rPr>
      </w:pPr>
      <w:r>
        <w:rPr>
          <w:rFonts w:cs="Calibri"/>
          <w:sz w:val="24"/>
          <w:szCs w:val="24"/>
        </w:rPr>
        <w:t xml:space="preserve">     </w:t>
      </w:r>
      <w:r w:rsidR="00445E70" w:rsidRPr="000924E0">
        <w:rPr>
          <w:rFonts w:cs="Calibri"/>
          <w:sz w:val="24"/>
          <w:szCs w:val="24"/>
        </w:rPr>
        <w:t xml:space="preserve"> </w:t>
      </w:r>
      <w:r w:rsidR="00FA3433" w:rsidRPr="000924E0">
        <w:rPr>
          <w:rFonts w:cs="Calibri"/>
          <w:sz w:val="24"/>
          <w:szCs w:val="24"/>
        </w:rPr>
        <w:t xml:space="preserve">While Mrs. White does not initially appear to be an assertive character in W.W. Jacob’s short story, “The Monkey’s Paw,” her actions throughout the narrative prove that she did indeed interfere with fate and was definitely responsible for the sorrows that befell her family. </w:t>
      </w:r>
      <w:r w:rsidR="00EE6E0E">
        <w:rPr>
          <w:rFonts w:cs="Calibri"/>
          <w:sz w:val="24"/>
          <w:szCs w:val="24"/>
        </w:rPr>
        <w:t>Her curiosity le</w:t>
      </w:r>
      <w:r>
        <w:rPr>
          <w:rFonts w:cs="Calibri"/>
          <w:sz w:val="24"/>
          <w:szCs w:val="24"/>
        </w:rPr>
        <w:t xml:space="preserve">d to the family being even more curious. Had she brushed the mystic of the paw off as insignificant, perhaps her husband would not have pursued the mystery. </w:t>
      </w:r>
    </w:p>
    <w:p w14:paraId="1A215C42" w14:textId="2B106D50" w:rsidR="0077431C" w:rsidRPr="00B56FAB" w:rsidRDefault="00B56FAB" w:rsidP="0072306A">
      <w:pPr>
        <w:pStyle w:val="ColorfulList-Accent11"/>
        <w:spacing w:after="0" w:line="360" w:lineRule="auto"/>
        <w:ind w:left="360"/>
        <w:rPr>
          <w:sz w:val="24"/>
          <w:szCs w:val="24"/>
        </w:rPr>
      </w:pPr>
      <w:r>
        <w:rPr>
          <w:rFonts w:cs="Calibri"/>
          <w:sz w:val="24"/>
          <w:szCs w:val="24"/>
        </w:rPr>
        <w:t xml:space="preserve">     Mrs. White</w:t>
      </w:r>
      <w:r w:rsidR="00FA3433" w:rsidRPr="000924E0">
        <w:rPr>
          <w:rFonts w:cs="Calibri"/>
          <w:sz w:val="24"/>
          <w:szCs w:val="24"/>
        </w:rPr>
        <w:t xml:space="preserve"> peppers Sergeant-Major Morris with qu</w:t>
      </w:r>
      <w:r w:rsidR="00A66519">
        <w:rPr>
          <w:rFonts w:cs="Calibri"/>
          <w:sz w:val="24"/>
          <w:szCs w:val="24"/>
        </w:rPr>
        <w:t>estions</w:t>
      </w:r>
      <w:r w:rsidR="00FA3433" w:rsidRPr="000924E0">
        <w:rPr>
          <w:rFonts w:cs="Calibri"/>
          <w:sz w:val="24"/>
          <w:szCs w:val="24"/>
        </w:rPr>
        <w:t xml:space="preserve"> such as </w:t>
      </w:r>
      <w:r w:rsidR="00E3648D">
        <w:rPr>
          <w:sz w:val="24"/>
          <w:szCs w:val="24"/>
        </w:rPr>
        <w:t xml:space="preserve">“Monkey’s </w:t>
      </w:r>
      <w:proofErr w:type="gramStart"/>
      <w:r w:rsidR="00E3648D">
        <w:rPr>
          <w:sz w:val="24"/>
          <w:szCs w:val="24"/>
        </w:rPr>
        <w:t>Paw?,</w:t>
      </w:r>
      <w:proofErr w:type="gramEnd"/>
      <w:r w:rsidR="00E3648D">
        <w:rPr>
          <w:sz w:val="24"/>
          <w:szCs w:val="24"/>
        </w:rPr>
        <w:t>”</w:t>
      </w:r>
      <w:r w:rsidR="00FA3433" w:rsidRPr="000924E0">
        <w:rPr>
          <w:sz w:val="24"/>
          <w:szCs w:val="24"/>
        </w:rPr>
        <w:t xml:space="preserve"> “what is there special about it?</w:t>
      </w:r>
      <w:r w:rsidR="0077431C">
        <w:rPr>
          <w:sz w:val="24"/>
          <w:szCs w:val="24"/>
        </w:rPr>
        <w:t>,”</w:t>
      </w:r>
      <w:r w:rsidR="00E3648D">
        <w:rPr>
          <w:sz w:val="24"/>
          <w:szCs w:val="24"/>
        </w:rPr>
        <w:t xml:space="preserve"> “</w:t>
      </w:r>
      <w:r w:rsidR="00FA3433" w:rsidRPr="000924E0">
        <w:rPr>
          <w:sz w:val="24"/>
          <w:szCs w:val="24"/>
        </w:rPr>
        <w:t>did you really have three wishes granted?</w:t>
      </w:r>
      <w:r w:rsidR="0077431C">
        <w:rPr>
          <w:sz w:val="24"/>
          <w:szCs w:val="24"/>
        </w:rPr>
        <w:t xml:space="preserve">,” </w:t>
      </w:r>
      <w:r w:rsidR="00FA3433" w:rsidRPr="000924E0">
        <w:rPr>
          <w:sz w:val="24"/>
          <w:szCs w:val="24"/>
        </w:rPr>
        <w:t>“and has anybody else wis</w:t>
      </w:r>
      <w:r>
        <w:rPr>
          <w:sz w:val="24"/>
          <w:szCs w:val="24"/>
        </w:rPr>
        <w:t>hed?” Her insatiable curiosity p</w:t>
      </w:r>
      <w:r w:rsidR="00FA3433" w:rsidRPr="000924E0">
        <w:rPr>
          <w:sz w:val="24"/>
          <w:szCs w:val="24"/>
        </w:rPr>
        <w:t xml:space="preserve">robably influences her husband to actually wish upon the paw. </w:t>
      </w:r>
      <w:r>
        <w:rPr>
          <w:sz w:val="24"/>
          <w:szCs w:val="24"/>
        </w:rPr>
        <w:t xml:space="preserve">With every curious question Mr. White also became more curious. As a result Herbert </w:t>
      </w:r>
      <w:r>
        <w:rPr>
          <w:sz w:val="24"/>
          <w:szCs w:val="24"/>
        </w:rPr>
        <w:lastRenderedPageBreak/>
        <w:t>reacted with off-handed remarks which almost seemed to be a challenge to prove the paw had no mysterious value. Had Mrs. White not been so curious perhaps Herbert would have ignored the paw completely and just enjoyed the stories.</w:t>
      </w:r>
    </w:p>
    <w:p w14:paraId="0CDD1EE1" w14:textId="68F98BA1" w:rsidR="0077431C" w:rsidRDefault="00B56FAB" w:rsidP="00651B6D">
      <w:pPr>
        <w:pStyle w:val="ColorfulList-Accent11"/>
        <w:spacing w:after="0" w:line="360" w:lineRule="auto"/>
        <w:ind w:left="360"/>
        <w:rPr>
          <w:sz w:val="24"/>
          <w:szCs w:val="24"/>
        </w:rPr>
      </w:pPr>
      <w:r>
        <w:rPr>
          <w:sz w:val="24"/>
          <w:szCs w:val="24"/>
        </w:rPr>
        <w:t xml:space="preserve">       </w:t>
      </w:r>
      <w:r w:rsidR="00FA3433" w:rsidRPr="000924E0">
        <w:rPr>
          <w:sz w:val="24"/>
          <w:szCs w:val="24"/>
        </w:rPr>
        <w:t>Once the Whites receive the news of their son’s tragic death, and the company’s ironic compensation of £200, Mrs. White becomes overwhelmed with grief and shrieks. After a week of sleepless nights, Mrs. White realizes that there are two remaining wishes on the</w:t>
      </w:r>
      <w:r w:rsidR="00A66519">
        <w:rPr>
          <w:sz w:val="24"/>
          <w:szCs w:val="24"/>
        </w:rPr>
        <w:t xml:space="preserve"> paw. Her insistence, on page </w:t>
      </w:r>
      <w:r w:rsidR="00A66519">
        <w:t>___</w:t>
      </w:r>
      <w:r w:rsidR="00FA3433" w:rsidRPr="000924E0">
        <w:rPr>
          <w:sz w:val="24"/>
          <w:szCs w:val="24"/>
        </w:rPr>
        <w:t xml:space="preserve">, </w:t>
      </w:r>
      <w:r w:rsidR="005C6F20">
        <w:rPr>
          <w:sz w:val="24"/>
          <w:szCs w:val="24"/>
        </w:rPr>
        <w:t>for</w:t>
      </w:r>
      <w:r w:rsidR="00FA3433" w:rsidRPr="000924E0">
        <w:rPr>
          <w:sz w:val="24"/>
          <w:szCs w:val="24"/>
        </w:rPr>
        <w:t xml:space="preserve"> her husband to “Wish!” for their son to return from the dead is evidence that she has taken the role of interfering with fate at any cost. </w:t>
      </w:r>
      <w:r>
        <w:rPr>
          <w:sz w:val="24"/>
          <w:szCs w:val="24"/>
        </w:rPr>
        <w:t xml:space="preserve">Had she been more practical and accepted her son’s death as a coincidence she would never have acted on her thought to wish him back to life. </w:t>
      </w:r>
      <w:r w:rsidR="00FA3433" w:rsidRPr="000924E0">
        <w:rPr>
          <w:sz w:val="24"/>
          <w:szCs w:val="24"/>
        </w:rPr>
        <w:t>She blatantly berates her husband, which she had not previously done, when she shouts, “</w:t>
      </w:r>
      <w:r w:rsidR="00A66519">
        <w:rPr>
          <w:sz w:val="24"/>
          <w:szCs w:val="24"/>
        </w:rPr>
        <w:t xml:space="preserve">You’re afraid of your own </w:t>
      </w:r>
      <w:proofErr w:type="gramStart"/>
      <w:r w:rsidR="00A66519">
        <w:rPr>
          <w:sz w:val="24"/>
          <w:szCs w:val="24"/>
        </w:rPr>
        <w:t>son!</w:t>
      </w:r>
      <w:r w:rsidR="0077431C">
        <w:rPr>
          <w:sz w:val="24"/>
          <w:szCs w:val="24"/>
        </w:rPr>
        <w:t>.</w:t>
      </w:r>
      <w:proofErr w:type="gramEnd"/>
      <w:r w:rsidR="00A66519">
        <w:rPr>
          <w:sz w:val="24"/>
          <w:szCs w:val="24"/>
        </w:rPr>
        <w:t>”</w:t>
      </w:r>
    </w:p>
    <w:p w14:paraId="19F65B7B" w14:textId="77777777" w:rsidR="00FA3433" w:rsidRPr="000924E0" w:rsidRDefault="00B56FAB" w:rsidP="00651B6D">
      <w:pPr>
        <w:pStyle w:val="ColorfulList-Accent11"/>
        <w:spacing w:after="0" w:line="360" w:lineRule="auto"/>
        <w:ind w:left="360"/>
        <w:rPr>
          <w:sz w:val="24"/>
          <w:szCs w:val="24"/>
        </w:rPr>
      </w:pPr>
      <w:r>
        <w:rPr>
          <w:sz w:val="24"/>
          <w:szCs w:val="24"/>
        </w:rPr>
        <w:t xml:space="preserve">   </w:t>
      </w:r>
      <w:r w:rsidR="005C6F20">
        <w:rPr>
          <w:sz w:val="24"/>
          <w:szCs w:val="24"/>
        </w:rPr>
        <w:t xml:space="preserve">   </w:t>
      </w:r>
      <w:r w:rsidR="00FA3433" w:rsidRPr="000924E0">
        <w:rPr>
          <w:sz w:val="24"/>
          <w:szCs w:val="24"/>
        </w:rPr>
        <w:t>Mrs. White is responsible for the sorrows that befall her family in this story.</w:t>
      </w:r>
      <w:r>
        <w:rPr>
          <w:sz w:val="24"/>
          <w:szCs w:val="24"/>
        </w:rPr>
        <w:t xml:space="preserve"> Mrs. White instigated the continued curiosity with her questions. She then showed she believed</w:t>
      </w:r>
      <w:r w:rsidR="005C6F20">
        <w:rPr>
          <w:sz w:val="24"/>
          <w:szCs w:val="24"/>
        </w:rPr>
        <w:t xml:space="preserve"> in</w:t>
      </w:r>
      <w:r>
        <w:rPr>
          <w:sz w:val="24"/>
          <w:szCs w:val="24"/>
        </w:rPr>
        <w:t xml:space="preserve"> the power of the </w:t>
      </w:r>
      <w:r w:rsidR="005C6F20">
        <w:rPr>
          <w:sz w:val="24"/>
          <w:szCs w:val="24"/>
        </w:rPr>
        <w:t xml:space="preserve">paw </w:t>
      </w:r>
      <w:r>
        <w:rPr>
          <w:sz w:val="24"/>
          <w:szCs w:val="24"/>
        </w:rPr>
        <w:t>when she allowed the man from Herbert’s company in</w:t>
      </w:r>
      <w:r w:rsidR="005C6F20">
        <w:rPr>
          <w:sz w:val="24"/>
          <w:szCs w:val="24"/>
        </w:rPr>
        <w:t xml:space="preserve"> to the house,</w:t>
      </w:r>
      <w:r>
        <w:rPr>
          <w:sz w:val="24"/>
          <w:szCs w:val="24"/>
        </w:rPr>
        <w:t xml:space="preserve"> assuming he was someone who was going to provide them with the </w:t>
      </w:r>
      <w:r w:rsidRPr="000924E0">
        <w:rPr>
          <w:sz w:val="24"/>
          <w:szCs w:val="24"/>
        </w:rPr>
        <w:t>£200</w:t>
      </w:r>
      <w:r w:rsidR="005C6F20">
        <w:rPr>
          <w:sz w:val="24"/>
          <w:szCs w:val="24"/>
        </w:rPr>
        <w:t xml:space="preserve"> for which they had wished</w:t>
      </w:r>
      <w:r>
        <w:rPr>
          <w:sz w:val="24"/>
          <w:szCs w:val="24"/>
        </w:rPr>
        <w:t xml:space="preserve">. Finally, her </w:t>
      </w:r>
      <w:r w:rsidR="005C6F20">
        <w:rPr>
          <w:sz w:val="24"/>
          <w:szCs w:val="24"/>
        </w:rPr>
        <w:t xml:space="preserve">most </w:t>
      </w:r>
      <w:r>
        <w:rPr>
          <w:sz w:val="24"/>
          <w:szCs w:val="24"/>
        </w:rPr>
        <w:t>selfish and damning act was in wishing her dead son alive. Had she not interfered with fate to begin with</w:t>
      </w:r>
      <w:r w:rsidR="005C6F20">
        <w:rPr>
          <w:sz w:val="24"/>
          <w:szCs w:val="24"/>
        </w:rPr>
        <w:t>,</w:t>
      </w:r>
      <w:r>
        <w:rPr>
          <w:sz w:val="24"/>
          <w:szCs w:val="24"/>
        </w:rPr>
        <w:t xml:space="preserve"> </w:t>
      </w:r>
      <w:r w:rsidR="00EE6E0E">
        <w:rPr>
          <w:sz w:val="24"/>
          <w:szCs w:val="24"/>
        </w:rPr>
        <w:t xml:space="preserve">and </w:t>
      </w:r>
      <w:r w:rsidR="005C6F20">
        <w:rPr>
          <w:sz w:val="24"/>
          <w:szCs w:val="24"/>
        </w:rPr>
        <w:t xml:space="preserve">had she not </w:t>
      </w:r>
      <w:r w:rsidR="00EE6E0E">
        <w:rPr>
          <w:sz w:val="24"/>
          <w:szCs w:val="24"/>
        </w:rPr>
        <w:t>wish</w:t>
      </w:r>
      <w:r w:rsidR="005C6F20">
        <w:rPr>
          <w:sz w:val="24"/>
          <w:szCs w:val="24"/>
        </w:rPr>
        <w:t>ed</w:t>
      </w:r>
      <w:r w:rsidR="00EE6E0E">
        <w:rPr>
          <w:sz w:val="24"/>
          <w:szCs w:val="24"/>
        </w:rPr>
        <w:t xml:space="preserve"> her son alive</w:t>
      </w:r>
      <w:r w:rsidR="005C6F20">
        <w:rPr>
          <w:sz w:val="24"/>
          <w:szCs w:val="24"/>
        </w:rPr>
        <w:t xml:space="preserve"> in the end,</w:t>
      </w:r>
      <w:r w:rsidR="00EE6E0E">
        <w:rPr>
          <w:sz w:val="24"/>
          <w:szCs w:val="24"/>
        </w:rPr>
        <w:t xml:space="preserve"> the horrors of that final night would have never happened. </w:t>
      </w:r>
    </w:p>
    <w:p w14:paraId="1B204AF0" w14:textId="77777777" w:rsidR="00FA3433" w:rsidRDefault="00FA3433" w:rsidP="00651B6D">
      <w:pPr>
        <w:spacing w:after="0" w:line="360" w:lineRule="auto"/>
        <w:contextualSpacing/>
        <w:rPr>
          <w:rFonts w:cs="Calibri"/>
          <w:sz w:val="24"/>
          <w:szCs w:val="24"/>
        </w:rPr>
      </w:pPr>
    </w:p>
    <w:p w14:paraId="40E79714" w14:textId="77777777" w:rsidR="00FA3433" w:rsidRDefault="00FA3433" w:rsidP="00651B6D">
      <w:pPr>
        <w:spacing w:after="0" w:line="360" w:lineRule="auto"/>
        <w:contextualSpacing/>
        <w:rPr>
          <w:sz w:val="32"/>
          <w:szCs w:val="32"/>
          <w:u w:val="single"/>
        </w:rPr>
      </w:pPr>
      <w:r w:rsidRPr="007C5C7E">
        <w:rPr>
          <w:sz w:val="32"/>
          <w:szCs w:val="32"/>
          <w:u w:val="single"/>
        </w:rPr>
        <w:t xml:space="preserve">Additional </w:t>
      </w:r>
      <w:r>
        <w:rPr>
          <w:sz w:val="32"/>
          <w:szCs w:val="32"/>
          <w:u w:val="single"/>
        </w:rPr>
        <w:t>Tasks</w:t>
      </w:r>
    </w:p>
    <w:p w14:paraId="638CFF27" w14:textId="1831E911" w:rsidR="00FA3433" w:rsidRPr="00A66519" w:rsidRDefault="00651B6D" w:rsidP="00651B6D">
      <w:pPr>
        <w:pStyle w:val="ListParagraph"/>
        <w:numPr>
          <w:ilvl w:val="0"/>
          <w:numId w:val="14"/>
        </w:numPr>
        <w:spacing w:after="0" w:line="360" w:lineRule="auto"/>
        <w:rPr>
          <w:i/>
          <w:sz w:val="24"/>
          <w:szCs w:val="32"/>
        </w:rPr>
      </w:pPr>
      <w:r w:rsidRPr="00651B6D">
        <w:rPr>
          <w:i/>
          <w:sz w:val="24"/>
          <w:szCs w:val="32"/>
        </w:rPr>
        <w:t>“</w:t>
      </w:r>
      <w:r w:rsidR="00443266" w:rsidRPr="00651B6D">
        <w:rPr>
          <w:i/>
          <w:sz w:val="24"/>
          <w:szCs w:val="32"/>
        </w:rPr>
        <w:t>The Monkey’s Paw</w:t>
      </w:r>
      <w:r w:rsidRPr="00651B6D">
        <w:rPr>
          <w:i/>
          <w:sz w:val="24"/>
          <w:szCs w:val="32"/>
        </w:rPr>
        <w:t>”</w:t>
      </w:r>
      <w:r w:rsidR="00443266" w:rsidRPr="00651B6D">
        <w:rPr>
          <w:i/>
          <w:sz w:val="24"/>
          <w:szCs w:val="32"/>
        </w:rPr>
        <w:t xml:space="preserve"> illustrates that no good can come from testing fate. The conclusion of this story is open to individual interpretation. Students will continue the story from the point</w:t>
      </w:r>
      <w:r w:rsidR="0077431C" w:rsidRPr="00651B6D">
        <w:rPr>
          <w:i/>
          <w:sz w:val="24"/>
          <w:szCs w:val="32"/>
        </w:rPr>
        <w:t xml:space="preserve"> of</w:t>
      </w:r>
      <w:r w:rsidR="00443266" w:rsidRPr="00651B6D">
        <w:rPr>
          <w:i/>
          <w:sz w:val="24"/>
          <w:szCs w:val="32"/>
        </w:rPr>
        <w:t xml:space="preserve"> </w:t>
      </w:r>
      <w:r w:rsidR="00363CCF" w:rsidRPr="00651B6D">
        <w:rPr>
          <w:i/>
          <w:sz w:val="24"/>
          <w:szCs w:val="32"/>
        </w:rPr>
        <w:t>the door opening</w:t>
      </w:r>
      <w:r w:rsidR="00443266" w:rsidRPr="00651B6D">
        <w:rPr>
          <w:i/>
          <w:sz w:val="24"/>
          <w:szCs w:val="32"/>
        </w:rPr>
        <w:t xml:space="preserve">.  The continuation will serve as a new conclusion to the story and </w:t>
      </w:r>
      <w:r w:rsidR="0077431C" w:rsidRPr="00651B6D">
        <w:rPr>
          <w:i/>
          <w:sz w:val="24"/>
          <w:szCs w:val="32"/>
        </w:rPr>
        <w:t>should be writ</w:t>
      </w:r>
      <w:r w:rsidR="00443266" w:rsidRPr="00651B6D">
        <w:rPr>
          <w:i/>
          <w:sz w:val="24"/>
          <w:szCs w:val="32"/>
        </w:rPr>
        <w:t>t</w:t>
      </w:r>
      <w:r w:rsidR="0077431C" w:rsidRPr="00651B6D">
        <w:rPr>
          <w:i/>
          <w:sz w:val="24"/>
          <w:szCs w:val="32"/>
        </w:rPr>
        <w:t>en</w:t>
      </w:r>
      <w:r w:rsidR="00443266" w:rsidRPr="00651B6D">
        <w:rPr>
          <w:i/>
          <w:sz w:val="24"/>
          <w:szCs w:val="32"/>
        </w:rPr>
        <w:t xml:space="preserve"> in the</w:t>
      </w:r>
      <w:r w:rsidRPr="00651B6D">
        <w:rPr>
          <w:i/>
          <w:sz w:val="24"/>
          <w:szCs w:val="32"/>
        </w:rPr>
        <w:t xml:space="preserve"> same tone of “The Monkey’s Paw</w:t>
      </w:r>
      <w:r w:rsidR="00443266" w:rsidRPr="00651B6D">
        <w:rPr>
          <w:i/>
          <w:sz w:val="24"/>
          <w:szCs w:val="32"/>
        </w:rPr>
        <w:t>”</w:t>
      </w:r>
      <w:r w:rsidRPr="00651B6D">
        <w:rPr>
          <w:i/>
          <w:sz w:val="24"/>
          <w:szCs w:val="32"/>
        </w:rPr>
        <w:t>.</w:t>
      </w:r>
      <w:r w:rsidR="00443266" w:rsidRPr="00651B6D">
        <w:rPr>
          <w:i/>
          <w:sz w:val="24"/>
          <w:szCs w:val="32"/>
        </w:rPr>
        <w:t xml:space="preserve"> </w:t>
      </w:r>
    </w:p>
    <w:p w14:paraId="3325571B" w14:textId="77777777" w:rsidR="00FA3433" w:rsidRPr="009B4E82" w:rsidRDefault="00443266" w:rsidP="00A66519">
      <w:pPr>
        <w:spacing w:after="0" w:line="360" w:lineRule="auto"/>
        <w:ind w:left="720"/>
        <w:contextualSpacing/>
        <w:rPr>
          <w:sz w:val="24"/>
          <w:szCs w:val="32"/>
        </w:rPr>
      </w:pPr>
      <w:r w:rsidRPr="00443266">
        <w:rPr>
          <w:sz w:val="24"/>
          <w:szCs w:val="32"/>
        </w:rPr>
        <w:t xml:space="preserve">Answer: </w:t>
      </w:r>
      <w:r w:rsidR="009B4E82">
        <w:rPr>
          <w:sz w:val="24"/>
          <w:szCs w:val="32"/>
        </w:rPr>
        <w:t>Students</w:t>
      </w:r>
      <w:r w:rsidRPr="00443266">
        <w:rPr>
          <w:sz w:val="24"/>
          <w:szCs w:val="32"/>
        </w:rPr>
        <w:t xml:space="preserve"> </w:t>
      </w:r>
      <w:r w:rsidR="00445E70">
        <w:rPr>
          <w:sz w:val="24"/>
          <w:szCs w:val="32"/>
        </w:rPr>
        <w:t xml:space="preserve">will </w:t>
      </w:r>
      <w:r w:rsidR="00445E70" w:rsidRPr="009B4E82">
        <w:rPr>
          <w:sz w:val="24"/>
          <w:szCs w:val="32"/>
        </w:rPr>
        <w:t xml:space="preserve">determine what the third wish is and </w:t>
      </w:r>
      <w:r w:rsidR="00445E70">
        <w:rPr>
          <w:sz w:val="24"/>
          <w:szCs w:val="32"/>
        </w:rPr>
        <w:t xml:space="preserve">write a new conclusion to the </w:t>
      </w:r>
      <w:r w:rsidR="00363CCF">
        <w:rPr>
          <w:sz w:val="24"/>
          <w:szCs w:val="32"/>
        </w:rPr>
        <w:t>story</w:t>
      </w:r>
      <w:r w:rsidR="00445E70">
        <w:rPr>
          <w:sz w:val="24"/>
          <w:szCs w:val="32"/>
        </w:rPr>
        <w:t xml:space="preserve">. Students should use descriptive language in the new conclusion. </w:t>
      </w:r>
      <w:r w:rsidRPr="00443266">
        <w:rPr>
          <w:sz w:val="24"/>
          <w:szCs w:val="32"/>
        </w:rPr>
        <w:t xml:space="preserve">     </w:t>
      </w:r>
    </w:p>
    <w:p w14:paraId="3A8B7BC7" w14:textId="77777777" w:rsidR="00FA3433" w:rsidRDefault="00FA3433" w:rsidP="00651B6D">
      <w:pPr>
        <w:spacing w:after="0" w:line="360" w:lineRule="auto"/>
        <w:contextualSpacing/>
        <w:rPr>
          <w:b/>
          <w:sz w:val="24"/>
          <w:szCs w:val="32"/>
        </w:rPr>
      </w:pPr>
    </w:p>
    <w:p w14:paraId="14185A63" w14:textId="77777777" w:rsidR="00FA3433" w:rsidRPr="00651B6D" w:rsidRDefault="00363CCF" w:rsidP="00651B6D">
      <w:pPr>
        <w:spacing w:after="0" w:line="360" w:lineRule="auto"/>
        <w:contextualSpacing/>
        <w:rPr>
          <w:sz w:val="32"/>
          <w:szCs w:val="32"/>
          <w:u w:val="single"/>
        </w:rPr>
      </w:pPr>
      <w:r>
        <w:rPr>
          <w:sz w:val="32"/>
          <w:szCs w:val="32"/>
          <w:u w:val="single"/>
        </w:rPr>
        <w:lastRenderedPageBreak/>
        <w:t>Note to Teacher</w:t>
      </w:r>
    </w:p>
    <w:p w14:paraId="05503A52" w14:textId="77777777" w:rsidR="00FA3433" w:rsidRDefault="000924E0" w:rsidP="00651B6D">
      <w:pPr>
        <w:pStyle w:val="ColorfulList-Accent11"/>
        <w:numPr>
          <w:ilvl w:val="0"/>
          <w:numId w:val="6"/>
        </w:numPr>
        <w:spacing w:after="0" w:line="360" w:lineRule="auto"/>
        <w:rPr>
          <w:rFonts w:cs="Calibri"/>
          <w:sz w:val="24"/>
          <w:szCs w:val="24"/>
        </w:rPr>
      </w:pPr>
      <w:r w:rsidRPr="00651B6D">
        <w:rPr>
          <w:rFonts w:cs="Calibri"/>
          <w:sz w:val="24"/>
          <w:szCs w:val="24"/>
        </w:rPr>
        <w:t xml:space="preserve">While </w:t>
      </w:r>
      <w:r w:rsidR="0077431C" w:rsidRPr="00651B6D">
        <w:rPr>
          <w:rFonts w:cs="Calibri"/>
          <w:sz w:val="24"/>
          <w:szCs w:val="24"/>
        </w:rPr>
        <w:t>asking students to make</w:t>
      </w:r>
      <w:r w:rsidR="00363CCF" w:rsidRPr="00651B6D">
        <w:rPr>
          <w:rFonts w:cs="Calibri"/>
          <w:sz w:val="24"/>
          <w:szCs w:val="24"/>
        </w:rPr>
        <w:t xml:space="preserve"> predictions </w:t>
      </w:r>
      <w:r w:rsidRPr="00651B6D">
        <w:rPr>
          <w:rFonts w:cs="Calibri"/>
          <w:sz w:val="24"/>
          <w:szCs w:val="24"/>
        </w:rPr>
        <w:t xml:space="preserve">is not </w:t>
      </w:r>
      <w:r w:rsidR="00363CCF" w:rsidRPr="00651B6D">
        <w:rPr>
          <w:rFonts w:cs="Calibri"/>
          <w:sz w:val="24"/>
          <w:szCs w:val="24"/>
        </w:rPr>
        <w:t xml:space="preserve">a </w:t>
      </w:r>
      <w:r w:rsidRPr="00651B6D">
        <w:rPr>
          <w:rFonts w:cs="Calibri"/>
          <w:sz w:val="24"/>
          <w:szCs w:val="24"/>
        </w:rPr>
        <w:t xml:space="preserve">focus of </w:t>
      </w:r>
      <w:r w:rsidR="00363CCF" w:rsidRPr="00651B6D">
        <w:rPr>
          <w:rFonts w:cs="Calibri"/>
          <w:sz w:val="24"/>
          <w:szCs w:val="24"/>
        </w:rPr>
        <w:t>the text-dependent questions</w:t>
      </w:r>
      <w:r w:rsidRPr="00651B6D">
        <w:rPr>
          <w:rFonts w:cs="Calibri"/>
          <w:sz w:val="24"/>
          <w:szCs w:val="24"/>
        </w:rPr>
        <w:t xml:space="preserve">, teachers </w:t>
      </w:r>
      <w:r w:rsidR="0077431C" w:rsidRPr="00651B6D">
        <w:rPr>
          <w:rFonts w:cs="Calibri"/>
          <w:sz w:val="24"/>
          <w:szCs w:val="24"/>
        </w:rPr>
        <w:t xml:space="preserve">may encourage and </w:t>
      </w:r>
      <w:r w:rsidRPr="00651B6D">
        <w:rPr>
          <w:rFonts w:cs="Calibri"/>
          <w:sz w:val="24"/>
          <w:szCs w:val="24"/>
        </w:rPr>
        <w:t>guide students to make predictions throughout the first reading of “The Monkey’s Paw”.</w:t>
      </w:r>
    </w:p>
    <w:p w14:paraId="25A6E450" w14:textId="77777777" w:rsidR="000F3969" w:rsidRDefault="000F3969" w:rsidP="000F3969">
      <w:pPr>
        <w:pStyle w:val="ColorfulList-Accent11"/>
        <w:spacing w:after="0" w:line="360" w:lineRule="auto"/>
        <w:ind w:left="0"/>
        <w:rPr>
          <w:rFonts w:cs="Calibri"/>
          <w:sz w:val="24"/>
          <w:szCs w:val="24"/>
        </w:rPr>
      </w:pPr>
    </w:p>
    <w:p w14:paraId="0E91927A" w14:textId="77777777" w:rsidR="000F3969" w:rsidRDefault="000F3969" w:rsidP="000F3969">
      <w:pPr>
        <w:pStyle w:val="ColorfulList-Accent11"/>
        <w:spacing w:after="0" w:line="360" w:lineRule="auto"/>
        <w:ind w:left="0"/>
        <w:rPr>
          <w:rFonts w:cs="Calibri"/>
          <w:sz w:val="24"/>
          <w:szCs w:val="24"/>
        </w:rPr>
      </w:pPr>
    </w:p>
    <w:p w14:paraId="01AD1BC1" w14:textId="77777777" w:rsidR="000F3969" w:rsidRDefault="000F3969" w:rsidP="000F3969">
      <w:pPr>
        <w:pStyle w:val="ColorfulList-Accent11"/>
        <w:spacing w:after="0" w:line="360" w:lineRule="auto"/>
        <w:ind w:left="0"/>
        <w:rPr>
          <w:rFonts w:cs="Calibri"/>
          <w:sz w:val="24"/>
          <w:szCs w:val="24"/>
        </w:rPr>
      </w:pPr>
    </w:p>
    <w:p w14:paraId="690E6EE3" w14:textId="77777777" w:rsidR="000F3969" w:rsidRDefault="000F3969" w:rsidP="000F3969">
      <w:pPr>
        <w:pStyle w:val="ColorfulList-Accent11"/>
        <w:spacing w:after="0" w:line="360" w:lineRule="auto"/>
        <w:ind w:left="0"/>
        <w:rPr>
          <w:rFonts w:cs="Calibri"/>
          <w:sz w:val="24"/>
          <w:szCs w:val="24"/>
        </w:rPr>
      </w:pPr>
    </w:p>
    <w:p w14:paraId="69C0E803" w14:textId="77777777" w:rsidR="000F3969" w:rsidRDefault="000F3969" w:rsidP="000F3969">
      <w:pPr>
        <w:pStyle w:val="ColorfulList-Accent11"/>
        <w:spacing w:after="0" w:line="360" w:lineRule="auto"/>
        <w:ind w:left="0"/>
        <w:rPr>
          <w:rFonts w:cs="Calibri"/>
          <w:sz w:val="24"/>
          <w:szCs w:val="24"/>
        </w:rPr>
      </w:pPr>
    </w:p>
    <w:p w14:paraId="28919B00" w14:textId="77777777" w:rsidR="000F3969" w:rsidRDefault="000F3969" w:rsidP="000F3969">
      <w:pPr>
        <w:pStyle w:val="ColorfulList-Accent11"/>
        <w:spacing w:after="0" w:line="360" w:lineRule="auto"/>
        <w:ind w:left="0"/>
        <w:rPr>
          <w:rFonts w:cs="Calibri"/>
          <w:sz w:val="24"/>
          <w:szCs w:val="24"/>
        </w:rPr>
      </w:pPr>
    </w:p>
    <w:p w14:paraId="74F415A8" w14:textId="77777777" w:rsidR="000F3969" w:rsidRDefault="000F3969" w:rsidP="000F3969">
      <w:pPr>
        <w:pStyle w:val="ColorfulList-Accent11"/>
        <w:spacing w:after="0" w:line="360" w:lineRule="auto"/>
        <w:ind w:left="0"/>
        <w:rPr>
          <w:rFonts w:cs="Calibri"/>
          <w:sz w:val="24"/>
          <w:szCs w:val="24"/>
        </w:rPr>
      </w:pPr>
    </w:p>
    <w:p w14:paraId="52EFB2E2" w14:textId="77777777" w:rsidR="000F3969" w:rsidRDefault="000F3969" w:rsidP="000F3969">
      <w:pPr>
        <w:pStyle w:val="ColorfulList-Accent11"/>
        <w:spacing w:after="0" w:line="360" w:lineRule="auto"/>
        <w:ind w:left="0"/>
        <w:rPr>
          <w:rFonts w:cs="Calibri"/>
          <w:sz w:val="24"/>
          <w:szCs w:val="24"/>
        </w:rPr>
      </w:pPr>
    </w:p>
    <w:p w14:paraId="50AE74D2" w14:textId="77777777" w:rsidR="000F3969" w:rsidRDefault="000F3969" w:rsidP="000F3969">
      <w:pPr>
        <w:pStyle w:val="ColorfulList-Accent11"/>
        <w:spacing w:after="0" w:line="360" w:lineRule="auto"/>
        <w:ind w:left="0"/>
        <w:rPr>
          <w:rFonts w:cs="Calibri"/>
          <w:sz w:val="24"/>
          <w:szCs w:val="24"/>
        </w:rPr>
      </w:pPr>
    </w:p>
    <w:p w14:paraId="4FC48BA2" w14:textId="77777777" w:rsidR="000F3969" w:rsidRDefault="000F3969" w:rsidP="000F3969">
      <w:pPr>
        <w:pStyle w:val="ColorfulList-Accent11"/>
        <w:spacing w:after="0" w:line="360" w:lineRule="auto"/>
        <w:ind w:left="0"/>
        <w:rPr>
          <w:rFonts w:cs="Calibri"/>
          <w:sz w:val="24"/>
          <w:szCs w:val="24"/>
        </w:rPr>
      </w:pPr>
    </w:p>
    <w:p w14:paraId="422D9C8B" w14:textId="77777777" w:rsidR="000F3969" w:rsidRDefault="000F3969" w:rsidP="000F3969">
      <w:pPr>
        <w:pStyle w:val="ColorfulList-Accent11"/>
        <w:spacing w:after="0" w:line="360" w:lineRule="auto"/>
        <w:ind w:left="0"/>
        <w:rPr>
          <w:rFonts w:cs="Calibri"/>
          <w:sz w:val="24"/>
          <w:szCs w:val="24"/>
        </w:rPr>
      </w:pPr>
    </w:p>
    <w:p w14:paraId="6ADB6067" w14:textId="77777777" w:rsidR="000F3969" w:rsidRDefault="000F3969" w:rsidP="000F3969">
      <w:pPr>
        <w:pStyle w:val="ColorfulList-Accent11"/>
        <w:spacing w:after="0" w:line="360" w:lineRule="auto"/>
        <w:ind w:left="0"/>
        <w:rPr>
          <w:rFonts w:cs="Calibri"/>
          <w:sz w:val="24"/>
          <w:szCs w:val="24"/>
        </w:rPr>
      </w:pPr>
    </w:p>
    <w:p w14:paraId="7D0E3C6F" w14:textId="77777777" w:rsidR="000F3969" w:rsidRDefault="000F3969" w:rsidP="000F3969">
      <w:pPr>
        <w:pStyle w:val="ColorfulList-Accent11"/>
        <w:spacing w:after="0" w:line="360" w:lineRule="auto"/>
        <w:ind w:left="0"/>
        <w:rPr>
          <w:rFonts w:cs="Calibri"/>
          <w:sz w:val="24"/>
          <w:szCs w:val="24"/>
        </w:rPr>
      </w:pPr>
    </w:p>
    <w:p w14:paraId="2631799E" w14:textId="77777777" w:rsidR="000F3969" w:rsidRDefault="000F3969" w:rsidP="000F3969">
      <w:pPr>
        <w:pStyle w:val="ColorfulList-Accent11"/>
        <w:spacing w:after="0" w:line="360" w:lineRule="auto"/>
        <w:ind w:left="0"/>
        <w:rPr>
          <w:rFonts w:cs="Calibri"/>
          <w:sz w:val="24"/>
          <w:szCs w:val="24"/>
        </w:rPr>
      </w:pPr>
    </w:p>
    <w:p w14:paraId="53136FA6" w14:textId="77777777" w:rsidR="000F3969" w:rsidRDefault="000F3969" w:rsidP="000F3969">
      <w:pPr>
        <w:pStyle w:val="ColorfulList-Accent11"/>
        <w:spacing w:after="0" w:line="360" w:lineRule="auto"/>
        <w:ind w:left="0"/>
        <w:rPr>
          <w:rFonts w:cs="Calibri"/>
          <w:sz w:val="24"/>
          <w:szCs w:val="24"/>
        </w:rPr>
      </w:pPr>
    </w:p>
    <w:p w14:paraId="4ECBF182" w14:textId="77777777" w:rsidR="000F3969" w:rsidRDefault="000F3969" w:rsidP="000F3969">
      <w:pPr>
        <w:pStyle w:val="ColorfulList-Accent11"/>
        <w:spacing w:after="0" w:line="360" w:lineRule="auto"/>
        <w:ind w:left="0"/>
        <w:rPr>
          <w:rFonts w:cs="Calibri"/>
          <w:sz w:val="24"/>
          <w:szCs w:val="24"/>
        </w:rPr>
        <w:sectPr w:rsidR="000F3969" w:rsidSect="00FA3433">
          <w:head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BAF178F" w14:textId="7FBEA040" w:rsidR="000F3969" w:rsidRDefault="000F3969" w:rsidP="000F3969">
      <w:pPr>
        <w:pStyle w:val="ColorfulList-Accent11"/>
        <w:spacing w:after="0" w:line="360" w:lineRule="auto"/>
        <w:ind w:left="0"/>
        <w:rPr>
          <w:rFonts w:cs="Calibri"/>
          <w:sz w:val="24"/>
          <w:szCs w:val="24"/>
        </w:rPr>
      </w:pPr>
      <w:r>
        <w:rPr>
          <w:rFonts w:cs="Calibri"/>
          <w:sz w:val="24"/>
          <w:szCs w:val="24"/>
        </w:rPr>
        <w:lastRenderedPageBreak/>
        <w:t>Name ________________________________________________</w:t>
      </w:r>
      <w:r>
        <w:rPr>
          <w:rFonts w:cs="Calibri"/>
          <w:sz w:val="24"/>
          <w:szCs w:val="24"/>
        </w:rPr>
        <w:tab/>
      </w:r>
      <w:r>
        <w:rPr>
          <w:rFonts w:cs="Calibri"/>
          <w:sz w:val="24"/>
          <w:szCs w:val="24"/>
        </w:rPr>
        <w:tab/>
        <w:t>Date ___________</w:t>
      </w:r>
    </w:p>
    <w:p w14:paraId="00FCDD33" w14:textId="77777777" w:rsidR="000F3969" w:rsidRDefault="000F3969" w:rsidP="000F3969">
      <w:pPr>
        <w:pStyle w:val="ColorfulList-Accent11"/>
        <w:spacing w:after="0" w:line="360" w:lineRule="auto"/>
        <w:ind w:left="0"/>
        <w:rPr>
          <w:rFonts w:cs="Calibri"/>
          <w:sz w:val="24"/>
          <w:szCs w:val="24"/>
        </w:rPr>
      </w:pPr>
    </w:p>
    <w:p w14:paraId="4F16B654" w14:textId="3CB2D027" w:rsidR="000F3969" w:rsidRPr="000F3969" w:rsidRDefault="000F3969" w:rsidP="000F3969">
      <w:pPr>
        <w:pStyle w:val="ColorfulList-Accent11"/>
        <w:spacing w:after="0" w:line="360" w:lineRule="auto"/>
        <w:ind w:left="0"/>
        <w:jc w:val="center"/>
        <w:rPr>
          <w:rFonts w:cs="Calibri"/>
          <w:b/>
          <w:sz w:val="28"/>
          <w:szCs w:val="28"/>
        </w:rPr>
      </w:pPr>
      <w:r w:rsidRPr="000F3969">
        <w:rPr>
          <w:rFonts w:cs="Calibri"/>
          <w:b/>
          <w:sz w:val="28"/>
          <w:szCs w:val="28"/>
        </w:rPr>
        <w:t>“The Monkey’s Paw”</w:t>
      </w:r>
    </w:p>
    <w:p w14:paraId="32E84CDF" w14:textId="77777777" w:rsidR="000F3969" w:rsidRDefault="000F3969" w:rsidP="000F3969">
      <w:pPr>
        <w:pStyle w:val="ColorfulList-Accent11"/>
        <w:spacing w:after="0" w:line="360" w:lineRule="auto"/>
        <w:ind w:left="0"/>
        <w:rPr>
          <w:rFonts w:cs="Calibri"/>
          <w:sz w:val="24"/>
          <w:szCs w:val="24"/>
        </w:rPr>
      </w:pPr>
    </w:p>
    <w:p w14:paraId="14D9E5A6" w14:textId="6330217A" w:rsidR="000F3969" w:rsidRPr="000F3969" w:rsidRDefault="000F3969" w:rsidP="000F3969">
      <w:pPr>
        <w:pStyle w:val="ColorfulList-Accent11"/>
        <w:numPr>
          <w:ilvl w:val="0"/>
          <w:numId w:val="20"/>
        </w:numPr>
        <w:spacing w:after="0" w:line="360" w:lineRule="auto"/>
        <w:rPr>
          <w:rFonts w:cs="Calibri"/>
          <w:sz w:val="24"/>
          <w:szCs w:val="24"/>
        </w:rPr>
      </w:pPr>
      <w:r w:rsidRPr="00651B6D">
        <w:rPr>
          <w:rFonts w:eastAsia="Calibri"/>
          <w:sz w:val="24"/>
          <w:szCs w:val="24"/>
        </w:rPr>
        <w:t>What does it mean that Mr. White was “amiably desirous of preventing his son from seeing</w:t>
      </w:r>
      <w:r w:rsidR="00A66519">
        <w:rPr>
          <w:rFonts w:eastAsia="Calibri"/>
          <w:sz w:val="24"/>
          <w:szCs w:val="24"/>
        </w:rPr>
        <w:t xml:space="preserve"> it?” </w:t>
      </w:r>
    </w:p>
    <w:p w14:paraId="772A41E3" w14:textId="77777777" w:rsidR="000F3969" w:rsidRDefault="000F3969" w:rsidP="000F3969">
      <w:pPr>
        <w:pStyle w:val="ColorfulList-Accent11"/>
        <w:spacing w:after="0" w:line="360" w:lineRule="auto"/>
        <w:rPr>
          <w:rFonts w:eastAsia="Calibri"/>
          <w:sz w:val="24"/>
          <w:szCs w:val="24"/>
        </w:rPr>
      </w:pPr>
    </w:p>
    <w:p w14:paraId="2B2EA843" w14:textId="77777777" w:rsidR="000F3969" w:rsidRDefault="000F3969" w:rsidP="000F3969">
      <w:pPr>
        <w:pStyle w:val="ColorfulList-Accent11"/>
        <w:spacing w:after="0" w:line="360" w:lineRule="auto"/>
        <w:rPr>
          <w:rFonts w:eastAsia="Calibri"/>
          <w:sz w:val="24"/>
          <w:szCs w:val="24"/>
        </w:rPr>
      </w:pPr>
    </w:p>
    <w:p w14:paraId="37F9E37D" w14:textId="77777777" w:rsidR="000F3969" w:rsidRDefault="000F3969" w:rsidP="000F3969">
      <w:pPr>
        <w:pStyle w:val="ColorfulList-Accent11"/>
        <w:spacing w:after="0" w:line="360" w:lineRule="auto"/>
        <w:rPr>
          <w:rFonts w:eastAsia="Calibri"/>
          <w:sz w:val="24"/>
          <w:szCs w:val="24"/>
        </w:rPr>
      </w:pPr>
    </w:p>
    <w:p w14:paraId="08990163" w14:textId="77777777" w:rsidR="000F3969" w:rsidRPr="000F3969" w:rsidRDefault="000F3969" w:rsidP="000F3969">
      <w:pPr>
        <w:pStyle w:val="ColorfulList-Accent11"/>
        <w:spacing w:after="0" w:line="360" w:lineRule="auto"/>
        <w:rPr>
          <w:rFonts w:cs="Calibri"/>
          <w:sz w:val="24"/>
          <w:szCs w:val="24"/>
        </w:rPr>
      </w:pPr>
    </w:p>
    <w:p w14:paraId="3E41A375" w14:textId="62DAD708" w:rsidR="000F3969" w:rsidRPr="000F3969" w:rsidRDefault="000F3969" w:rsidP="000F3969">
      <w:pPr>
        <w:pStyle w:val="ColorfulList-Accent11"/>
        <w:numPr>
          <w:ilvl w:val="0"/>
          <w:numId w:val="20"/>
        </w:numPr>
        <w:spacing w:after="0" w:line="360" w:lineRule="auto"/>
        <w:rPr>
          <w:rFonts w:cs="Calibri"/>
          <w:sz w:val="24"/>
          <w:szCs w:val="24"/>
        </w:rPr>
      </w:pPr>
      <w:r w:rsidRPr="00651B6D">
        <w:rPr>
          <w:sz w:val="24"/>
          <w:szCs w:val="24"/>
        </w:rPr>
        <w:t xml:space="preserve">What does Mr. White mean by, “I should hardly </w:t>
      </w:r>
      <w:r w:rsidR="00A66519">
        <w:rPr>
          <w:sz w:val="24"/>
          <w:szCs w:val="24"/>
        </w:rPr>
        <w:t xml:space="preserve">think that he’d come tonight”? </w:t>
      </w:r>
    </w:p>
    <w:p w14:paraId="70D6F7AC" w14:textId="77777777" w:rsidR="000F3969" w:rsidRDefault="000F3969" w:rsidP="000F3969">
      <w:pPr>
        <w:pStyle w:val="ColorfulList-Accent11"/>
        <w:spacing w:after="0" w:line="360" w:lineRule="auto"/>
        <w:rPr>
          <w:sz w:val="24"/>
          <w:szCs w:val="24"/>
        </w:rPr>
      </w:pPr>
    </w:p>
    <w:p w14:paraId="01E870FB" w14:textId="77777777" w:rsidR="000F3969" w:rsidRDefault="000F3969" w:rsidP="000F3969">
      <w:pPr>
        <w:pStyle w:val="ColorfulList-Accent11"/>
        <w:spacing w:after="0" w:line="360" w:lineRule="auto"/>
        <w:rPr>
          <w:sz w:val="24"/>
          <w:szCs w:val="24"/>
        </w:rPr>
      </w:pPr>
    </w:p>
    <w:p w14:paraId="4D430B73" w14:textId="6BF7CA3C" w:rsidR="000F3969" w:rsidRDefault="000F3969" w:rsidP="000F3969">
      <w:pPr>
        <w:pStyle w:val="ColorfulList-Accent11"/>
        <w:spacing w:after="0" w:line="360" w:lineRule="auto"/>
        <w:rPr>
          <w:sz w:val="24"/>
          <w:szCs w:val="24"/>
        </w:rPr>
      </w:pPr>
    </w:p>
    <w:p w14:paraId="1C1657AF" w14:textId="77777777" w:rsidR="00D33044" w:rsidRDefault="00D33044" w:rsidP="000F3969">
      <w:pPr>
        <w:pStyle w:val="ColorfulList-Accent11"/>
        <w:spacing w:after="0" w:line="360" w:lineRule="auto"/>
        <w:rPr>
          <w:sz w:val="24"/>
          <w:szCs w:val="24"/>
        </w:rPr>
      </w:pPr>
    </w:p>
    <w:p w14:paraId="201B1273" w14:textId="77777777" w:rsidR="000F3969" w:rsidRPr="000F3969" w:rsidRDefault="000F3969" w:rsidP="000F3969">
      <w:pPr>
        <w:pStyle w:val="ColorfulList-Accent11"/>
        <w:spacing w:after="0" w:line="360" w:lineRule="auto"/>
        <w:rPr>
          <w:rFonts w:cs="Calibri"/>
          <w:sz w:val="24"/>
          <w:szCs w:val="24"/>
        </w:rPr>
      </w:pPr>
    </w:p>
    <w:p w14:paraId="3B0D1FAB" w14:textId="5E97EBF8" w:rsidR="000F3969" w:rsidRPr="000F3969" w:rsidRDefault="000F3969" w:rsidP="000F3969">
      <w:pPr>
        <w:pStyle w:val="ColorfulList-Accent11"/>
        <w:numPr>
          <w:ilvl w:val="0"/>
          <w:numId w:val="20"/>
        </w:numPr>
        <w:spacing w:after="0" w:line="360" w:lineRule="auto"/>
        <w:rPr>
          <w:rFonts w:cs="Calibri"/>
          <w:sz w:val="24"/>
          <w:szCs w:val="24"/>
        </w:rPr>
      </w:pPr>
      <w:r w:rsidRPr="00651B6D">
        <w:rPr>
          <w:rFonts w:cs="Arial"/>
          <w:sz w:val="24"/>
          <w:szCs w:val="24"/>
        </w:rPr>
        <w:t>Explain what the sergeant major means when he states, “it’s just a bit of what you might call magic</w:t>
      </w:r>
      <w:r w:rsidR="00A66519">
        <w:rPr>
          <w:rFonts w:cs="Arial"/>
          <w:sz w:val="24"/>
          <w:szCs w:val="24"/>
        </w:rPr>
        <w:t>.”</w:t>
      </w:r>
    </w:p>
    <w:p w14:paraId="499F7DD3" w14:textId="77777777" w:rsidR="000F3969" w:rsidRDefault="000F3969" w:rsidP="000F3969">
      <w:pPr>
        <w:pStyle w:val="ColorfulList-Accent11"/>
        <w:spacing w:after="0" w:line="360" w:lineRule="auto"/>
        <w:rPr>
          <w:rFonts w:cs="Arial"/>
          <w:sz w:val="24"/>
          <w:szCs w:val="24"/>
        </w:rPr>
      </w:pPr>
    </w:p>
    <w:p w14:paraId="06AADC66" w14:textId="0E24CA27" w:rsidR="000F3969" w:rsidRDefault="000F3969" w:rsidP="000F3969">
      <w:pPr>
        <w:pStyle w:val="ColorfulList-Accent11"/>
        <w:spacing w:after="0" w:line="360" w:lineRule="auto"/>
        <w:rPr>
          <w:rFonts w:cs="Arial"/>
          <w:sz w:val="24"/>
          <w:szCs w:val="24"/>
        </w:rPr>
      </w:pPr>
    </w:p>
    <w:p w14:paraId="346BE8A0" w14:textId="2AC80D48" w:rsidR="00D33044" w:rsidRDefault="00D33044" w:rsidP="000F3969">
      <w:pPr>
        <w:pStyle w:val="ColorfulList-Accent11"/>
        <w:spacing w:after="0" w:line="360" w:lineRule="auto"/>
        <w:rPr>
          <w:rFonts w:cs="Arial"/>
          <w:sz w:val="24"/>
          <w:szCs w:val="24"/>
        </w:rPr>
      </w:pPr>
    </w:p>
    <w:p w14:paraId="57B23DC0" w14:textId="77777777" w:rsidR="00D33044" w:rsidRDefault="00D33044" w:rsidP="000F3969">
      <w:pPr>
        <w:pStyle w:val="ColorfulList-Accent11"/>
        <w:spacing w:after="0" w:line="360" w:lineRule="auto"/>
        <w:rPr>
          <w:rFonts w:cs="Arial"/>
          <w:sz w:val="24"/>
          <w:szCs w:val="24"/>
        </w:rPr>
      </w:pPr>
    </w:p>
    <w:p w14:paraId="63D5F93D" w14:textId="77777777" w:rsidR="000F3969" w:rsidRDefault="000F3969" w:rsidP="000F3969">
      <w:pPr>
        <w:pStyle w:val="ColorfulList-Accent11"/>
        <w:spacing w:after="0" w:line="360" w:lineRule="auto"/>
        <w:rPr>
          <w:rFonts w:cs="Arial"/>
          <w:sz w:val="24"/>
          <w:szCs w:val="24"/>
        </w:rPr>
      </w:pPr>
    </w:p>
    <w:p w14:paraId="22C77E3E" w14:textId="77777777" w:rsidR="000F3969" w:rsidRPr="000F3969" w:rsidRDefault="000F3969" w:rsidP="000F3969">
      <w:pPr>
        <w:pStyle w:val="ColorfulList-Accent11"/>
        <w:spacing w:after="0" w:line="360" w:lineRule="auto"/>
        <w:rPr>
          <w:rFonts w:cs="Calibri"/>
          <w:sz w:val="24"/>
          <w:szCs w:val="24"/>
        </w:rPr>
      </w:pPr>
    </w:p>
    <w:p w14:paraId="11CF5C76" w14:textId="5B1ADAA1" w:rsidR="000F3969" w:rsidRPr="000F3969" w:rsidRDefault="000F3969" w:rsidP="000F3969">
      <w:pPr>
        <w:pStyle w:val="ColorfulList-Accent11"/>
        <w:numPr>
          <w:ilvl w:val="0"/>
          <w:numId w:val="20"/>
        </w:numPr>
        <w:spacing w:after="0" w:line="360" w:lineRule="auto"/>
        <w:rPr>
          <w:rFonts w:cs="Calibri"/>
          <w:sz w:val="24"/>
          <w:szCs w:val="24"/>
        </w:rPr>
      </w:pPr>
      <w:r w:rsidRPr="00651B6D">
        <w:rPr>
          <w:sz w:val="24"/>
          <w:szCs w:val="24"/>
        </w:rPr>
        <w:t>Why does the sergeant major say, “Better let it burn”?</w:t>
      </w:r>
    </w:p>
    <w:p w14:paraId="5A42C546" w14:textId="77777777" w:rsidR="000F3969" w:rsidRDefault="000F3969" w:rsidP="000F3969">
      <w:pPr>
        <w:pStyle w:val="ColorfulList-Accent11"/>
        <w:spacing w:after="0" w:line="360" w:lineRule="auto"/>
        <w:rPr>
          <w:sz w:val="24"/>
          <w:szCs w:val="24"/>
        </w:rPr>
      </w:pPr>
    </w:p>
    <w:p w14:paraId="4E96E379" w14:textId="1BBE1EBB" w:rsidR="000F3969" w:rsidRDefault="000F3969" w:rsidP="000F3969">
      <w:pPr>
        <w:pStyle w:val="ColorfulList-Accent11"/>
        <w:spacing w:after="0" w:line="360" w:lineRule="auto"/>
        <w:rPr>
          <w:sz w:val="24"/>
          <w:szCs w:val="24"/>
        </w:rPr>
      </w:pPr>
    </w:p>
    <w:p w14:paraId="67ADB5D0" w14:textId="77777777" w:rsidR="00D33044" w:rsidRDefault="00D33044" w:rsidP="000F3969">
      <w:pPr>
        <w:pStyle w:val="ColorfulList-Accent11"/>
        <w:spacing w:after="0" w:line="360" w:lineRule="auto"/>
        <w:rPr>
          <w:sz w:val="24"/>
          <w:szCs w:val="24"/>
        </w:rPr>
      </w:pPr>
    </w:p>
    <w:p w14:paraId="0DA17905" w14:textId="77777777" w:rsidR="000F3969" w:rsidRDefault="000F3969" w:rsidP="000F3969">
      <w:pPr>
        <w:pStyle w:val="ColorfulList-Accent11"/>
        <w:spacing w:after="0" w:line="360" w:lineRule="auto"/>
        <w:rPr>
          <w:sz w:val="24"/>
          <w:szCs w:val="24"/>
        </w:rPr>
      </w:pPr>
    </w:p>
    <w:p w14:paraId="06AC630D" w14:textId="77777777" w:rsidR="000F3969" w:rsidRPr="000F3969" w:rsidRDefault="000F3969" w:rsidP="000F3969">
      <w:pPr>
        <w:pStyle w:val="ColorfulList-Accent11"/>
        <w:spacing w:after="0" w:line="360" w:lineRule="auto"/>
        <w:rPr>
          <w:rFonts w:cs="Calibri"/>
          <w:sz w:val="24"/>
          <w:szCs w:val="24"/>
        </w:rPr>
      </w:pPr>
    </w:p>
    <w:p w14:paraId="4046250F" w14:textId="2E7CBB01" w:rsidR="000F3969" w:rsidRDefault="000F3969" w:rsidP="000F3969">
      <w:pPr>
        <w:pStyle w:val="ListParagraph"/>
        <w:numPr>
          <w:ilvl w:val="0"/>
          <w:numId w:val="20"/>
        </w:numPr>
        <w:spacing w:after="0" w:line="360" w:lineRule="auto"/>
        <w:rPr>
          <w:rFonts w:eastAsia="Calibri" w:cs="Times New Roman"/>
          <w:sz w:val="24"/>
          <w:szCs w:val="24"/>
        </w:rPr>
      </w:pPr>
      <w:r w:rsidRPr="000F3969">
        <w:rPr>
          <w:rFonts w:eastAsia="Calibri" w:cs="Times New Roman"/>
          <w:sz w:val="24"/>
          <w:szCs w:val="24"/>
        </w:rPr>
        <w:t>Read the last two p</w:t>
      </w:r>
      <w:r w:rsidR="00A66519">
        <w:rPr>
          <w:rFonts w:eastAsia="Calibri" w:cs="Times New Roman"/>
          <w:sz w:val="24"/>
          <w:szCs w:val="24"/>
        </w:rPr>
        <w:t>aragraphs of Section 1</w:t>
      </w:r>
      <w:r w:rsidRPr="000F3969">
        <w:rPr>
          <w:rFonts w:eastAsia="Calibri" w:cs="Times New Roman"/>
          <w:sz w:val="24"/>
          <w:szCs w:val="24"/>
        </w:rPr>
        <w:t xml:space="preserve">. How does Herbert’s attitude toward the paw shift after his experience with the fire? Cite specific evidence in the text that indicates where the shift occurs. </w:t>
      </w:r>
    </w:p>
    <w:p w14:paraId="1E609FF9" w14:textId="202EA007" w:rsidR="000F3969" w:rsidRDefault="000F3969" w:rsidP="000F3969">
      <w:pPr>
        <w:pStyle w:val="ListParagraph"/>
        <w:spacing w:after="0" w:line="360" w:lineRule="auto"/>
        <w:ind w:left="360"/>
        <w:rPr>
          <w:rFonts w:eastAsia="Calibri" w:cs="Times New Roman"/>
          <w:sz w:val="24"/>
          <w:szCs w:val="24"/>
        </w:rPr>
      </w:pPr>
    </w:p>
    <w:p w14:paraId="37BE0303" w14:textId="0F865519" w:rsidR="00D33044" w:rsidRDefault="00D33044" w:rsidP="000F3969">
      <w:pPr>
        <w:pStyle w:val="ListParagraph"/>
        <w:spacing w:after="0" w:line="360" w:lineRule="auto"/>
        <w:ind w:left="360"/>
        <w:rPr>
          <w:rFonts w:eastAsia="Calibri" w:cs="Times New Roman"/>
          <w:sz w:val="24"/>
          <w:szCs w:val="24"/>
        </w:rPr>
      </w:pPr>
    </w:p>
    <w:p w14:paraId="2F7B4CBE" w14:textId="283BD264" w:rsidR="00D33044" w:rsidRDefault="00D33044" w:rsidP="000F3969">
      <w:pPr>
        <w:pStyle w:val="ListParagraph"/>
        <w:spacing w:after="0" w:line="360" w:lineRule="auto"/>
        <w:ind w:left="360"/>
        <w:rPr>
          <w:rFonts w:eastAsia="Calibri" w:cs="Times New Roman"/>
          <w:sz w:val="24"/>
          <w:szCs w:val="24"/>
        </w:rPr>
      </w:pPr>
    </w:p>
    <w:p w14:paraId="1A03171A" w14:textId="039A12F2" w:rsidR="00D33044" w:rsidRDefault="00D33044" w:rsidP="000F3969">
      <w:pPr>
        <w:pStyle w:val="ListParagraph"/>
        <w:spacing w:after="0" w:line="360" w:lineRule="auto"/>
        <w:ind w:left="360"/>
        <w:rPr>
          <w:rFonts w:eastAsia="Calibri" w:cs="Times New Roman"/>
          <w:sz w:val="24"/>
          <w:szCs w:val="24"/>
        </w:rPr>
      </w:pPr>
    </w:p>
    <w:p w14:paraId="48D580DD" w14:textId="41BD8BE8" w:rsidR="00D33044" w:rsidRDefault="00D33044" w:rsidP="000F3969">
      <w:pPr>
        <w:pStyle w:val="ListParagraph"/>
        <w:spacing w:after="0" w:line="360" w:lineRule="auto"/>
        <w:ind w:left="360"/>
        <w:rPr>
          <w:rFonts w:eastAsia="Calibri" w:cs="Times New Roman"/>
          <w:sz w:val="24"/>
          <w:szCs w:val="24"/>
        </w:rPr>
      </w:pPr>
    </w:p>
    <w:p w14:paraId="1FAD1328" w14:textId="77777777" w:rsidR="00D33044" w:rsidRPr="000F3969" w:rsidRDefault="00D33044" w:rsidP="000F3969">
      <w:pPr>
        <w:pStyle w:val="ListParagraph"/>
        <w:spacing w:after="0" w:line="360" w:lineRule="auto"/>
        <w:ind w:left="360"/>
        <w:rPr>
          <w:rFonts w:eastAsia="Calibri" w:cs="Times New Roman"/>
          <w:sz w:val="24"/>
          <w:szCs w:val="24"/>
        </w:rPr>
      </w:pPr>
    </w:p>
    <w:p w14:paraId="702D2FFD" w14:textId="63112164" w:rsidR="000F3969" w:rsidRDefault="00A66519" w:rsidP="000F3969">
      <w:pPr>
        <w:pStyle w:val="ListParagraph"/>
        <w:numPr>
          <w:ilvl w:val="0"/>
          <w:numId w:val="20"/>
        </w:numPr>
        <w:spacing w:after="0" w:line="360" w:lineRule="auto"/>
        <w:rPr>
          <w:rFonts w:eastAsia="Calibri" w:cs="Times New Roman"/>
          <w:sz w:val="24"/>
          <w:szCs w:val="24"/>
        </w:rPr>
      </w:pPr>
      <w:r>
        <w:rPr>
          <w:rFonts w:eastAsia="Calibri" w:cs="Times New Roman"/>
          <w:sz w:val="24"/>
          <w:szCs w:val="24"/>
        </w:rPr>
        <w:t xml:space="preserve">On page </w:t>
      </w:r>
      <w:r>
        <w:t>___</w:t>
      </w:r>
      <w:r w:rsidR="000F3969" w:rsidRPr="000F3969">
        <w:rPr>
          <w:rFonts w:eastAsia="Calibri" w:cs="Times New Roman"/>
          <w:sz w:val="24"/>
          <w:szCs w:val="24"/>
        </w:rPr>
        <w:t>, identify an example of foreshadowing in the story and explain what this instance foreshadows.</w:t>
      </w:r>
    </w:p>
    <w:p w14:paraId="3BF8EEDF" w14:textId="77777777" w:rsidR="000F3969" w:rsidRPr="000F3969" w:rsidRDefault="000F3969" w:rsidP="000F3969">
      <w:pPr>
        <w:spacing w:after="0" w:line="360" w:lineRule="auto"/>
        <w:rPr>
          <w:rFonts w:eastAsia="Calibri" w:cs="Times New Roman"/>
          <w:sz w:val="24"/>
          <w:szCs w:val="24"/>
        </w:rPr>
      </w:pPr>
    </w:p>
    <w:p w14:paraId="7BE5DA69" w14:textId="77777777" w:rsidR="000F3969" w:rsidRDefault="000F3969" w:rsidP="000F3969">
      <w:pPr>
        <w:spacing w:after="0" w:line="360" w:lineRule="auto"/>
        <w:rPr>
          <w:rFonts w:eastAsia="Calibri" w:cs="Times New Roman"/>
          <w:sz w:val="24"/>
          <w:szCs w:val="24"/>
        </w:rPr>
      </w:pPr>
    </w:p>
    <w:p w14:paraId="20E44CA7" w14:textId="77777777" w:rsidR="000F3969" w:rsidRDefault="000F3969" w:rsidP="000F3969">
      <w:pPr>
        <w:spacing w:after="0" w:line="360" w:lineRule="auto"/>
        <w:rPr>
          <w:rFonts w:eastAsia="Calibri" w:cs="Times New Roman"/>
          <w:sz w:val="24"/>
          <w:szCs w:val="24"/>
        </w:rPr>
      </w:pPr>
    </w:p>
    <w:p w14:paraId="715D6461" w14:textId="77777777" w:rsidR="000F3969" w:rsidRDefault="000F3969" w:rsidP="000F3969">
      <w:pPr>
        <w:spacing w:after="0" w:line="360" w:lineRule="auto"/>
        <w:rPr>
          <w:rFonts w:eastAsia="Calibri" w:cs="Times New Roman"/>
          <w:sz w:val="24"/>
          <w:szCs w:val="24"/>
        </w:rPr>
      </w:pPr>
    </w:p>
    <w:p w14:paraId="26E0C28B" w14:textId="77777777" w:rsidR="000F3969" w:rsidRPr="000F3969" w:rsidRDefault="000F3969" w:rsidP="000F3969">
      <w:pPr>
        <w:spacing w:after="0" w:line="360" w:lineRule="auto"/>
        <w:rPr>
          <w:rFonts w:eastAsia="Calibri" w:cs="Times New Roman"/>
          <w:sz w:val="24"/>
          <w:szCs w:val="24"/>
        </w:rPr>
      </w:pPr>
    </w:p>
    <w:p w14:paraId="5E536492" w14:textId="2381A1C2" w:rsidR="000F3969" w:rsidRPr="000F3969" w:rsidRDefault="000F3969" w:rsidP="000F3969">
      <w:pPr>
        <w:pStyle w:val="ColorfulList-Accent11"/>
        <w:numPr>
          <w:ilvl w:val="0"/>
          <w:numId w:val="20"/>
        </w:numPr>
        <w:spacing w:after="0" w:line="360" w:lineRule="auto"/>
        <w:rPr>
          <w:rFonts w:cs="Calibri"/>
          <w:sz w:val="24"/>
          <w:szCs w:val="24"/>
        </w:rPr>
      </w:pPr>
      <w:r w:rsidRPr="00651B6D">
        <w:rPr>
          <w:sz w:val="24"/>
          <w:szCs w:val="24"/>
        </w:rPr>
        <w:t xml:space="preserve">Why did Mrs. White go “scurrying to the door </w:t>
      </w:r>
      <w:r w:rsidR="00A66519">
        <w:rPr>
          <w:sz w:val="24"/>
          <w:szCs w:val="24"/>
        </w:rPr>
        <w:t xml:space="preserve">at the postman’s knock”? </w:t>
      </w:r>
    </w:p>
    <w:p w14:paraId="17941827" w14:textId="77777777" w:rsidR="000F3969" w:rsidRDefault="000F3969" w:rsidP="000F3969">
      <w:pPr>
        <w:pStyle w:val="ColorfulList-Accent11"/>
        <w:spacing w:after="0" w:line="360" w:lineRule="auto"/>
        <w:rPr>
          <w:sz w:val="24"/>
          <w:szCs w:val="24"/>
        </w:rPr>
      </w:pPr>
    </w:p>
    <w:p w14:paraId="276F58DA" w14:textId="77777777" w:rsidR="000F3969" w:rsidRDefault="000F3969" w:rsidP="000F3969">
      <w:pPr>
        <w:pStyle w:val="ColorfulList-Accent11"/>
        <w:spacing w:after="0" w:line="360" w:lineRule="auto"/>
        <w:rPr>
          <w:sz w:val="24"/>
          <w:szCs w:val="24"/>
        </w:rPr>
      </w:pPr>
    </w:p>
    <w:p w14:paraId="75B05E03" w14:textId="77777777" w:rsidR="000F3969" w:rsidRDefault="000F3969" w:rsidP="000F3969">
      <w:pPr>
        <w:pStyle w:val="ColorfulList-Accent11"/>
        <w:spacing w:after="0" w:line="360" w:lineRule="auto"/>
        <w:rPr>
          <w:sz w:val="24"/>
          <w:szCs w:val="24"/>
        </w:rPr>
      </w:pPr>
    </w:p>
    <w:p w14:paraId="0A13897C" w14:textId="77777777" w:rsidR="000F3969" w:rsidRPr="000F3969" w:rsidRDefault="000F3969" w:rsidP="000F3969">
      <w:pPr>
        <w:pStyle w:val="ColorfulList-Accent11"/>
        <w:spacing w:after="0" w:line="360" w:lineRule="auto"/>
        <w:rPr>
          <w:rFonts w:cs="Calibri"/>
          <w:sz w:val="24"/>
          <w:szCs w:val="24"/>
        </w:rPr>
      </w:pPr>
    </w:p>
    <w:p w14:paraId="6CDF4ED8" w14:textId="656AA0D2" w:rsidR="000F3969" w:rsidRPr="000F3969" w:rsidRDefault="000F3969" w:rsidP="000F3969">
      <w:pPr>
        <w:pStyle w:val="ListParagraph"/>
        <w:numPr>
          <w:ilvl w:val="0"/>
          <w:numId w:val="20"/>
        </w:numPr>
        <w:spacing w:after="0" w:line="360" w:lineRule="auto"/>
        <w:rPr>
          <w:rFonts w:eastAsia="Calibri" w:cs="Times New Roman"/>
          <w:sz w:val="24"/>
          <w:szCs w:val="24"/>
        </w:rPr>
      </w:pPr>
      <w:r w:rsidRPr="000F3969">
        <w:rPr>
          <w:sz w:val="24"/>
          <w:szCs w:val="24"/>
        </w:rPr>
        <w:t>What does the author mean by the “sinister meaning of the assurance” and the “awful confi</w:t>
      </w:r>
      <w:r w:rsidR="00A66519">
        <w:rPr>
          <w:sz w:val="24"/>
          <w:szCs w:val="24"/>
        </w:rPr>
        <w:t xml:space="preserve">rmation of her fears”? </w:t>
      </w:r>
      <w:r w:rsidRPr="000F3969">
        <w:rPr>
          <w:sz w:val="24"/>
          <w:szCs w:val="24"/>
        </w:rPr>
        <w:t>How do the words “sinister” and “awful” contribute to the tone of the text?</w:t>
      </w:r>
    </w:p>
    <w:p w14:paraId="2A8E1F35" w14:textId="77777777" w:rsidR="000F3969" w:rsidRDefault="000F3969" w:rsidP="000F3969">
      <w:pPr>
        <w:spacing w:after="0" w:line="360" w:lineRule="auto"/>
        <w:rPr>
          <w:rFonts w:eastAsia="Calibri" w:cs="Times New Roman"/>
          <w:sz w:val="24"/>
          <w:szCs w:val="24"/>
        </w:rPr>
      </w:pPr>
    </w:p>
    <w:p w14:paraId="046E5ECA" w14:textId="77777777" w:rsidR="000F3969" w:rsidRDefault="000F3969" w:rsidP="000F3969">
      <w:pPr>
        <w:spacing w:after="0" w:line="360" w:lineRule="auto"/>
        <w:rPr>
          <w:rFonts w:eastAsia="Calibri" w:cs="Times New Roman"/>
          <w:sz w:val="24"/>
          <w:szCs w:val="24"/>
        </w:rPr>
      </w:pPr>
    </w:p>
    <w:p w14:paraId="19370D41" w14:textId="77777777" w:rsidR="000F3969" w:rsidRDefault="000F3969" w:rsidP="000F3969">
      <w:pPr>
        <w:spacing w:after="0" w:line="360" w:lineRule="auto"/>
        <w:rPr>
          <w:rFonts w:eastAsia="Calibri" w:cs="Times New Roman"/>
          <w:sz w:val="24"/>
          <w:szCs w:val="24"/>
        </w:rPr>
      </w:pPr>
    </w:p>
    <w:p w14:paraId="70042DFC" w14:textId="77777777" w:rsidR="000F3969" w:rsidRPr="000F3969" w:rsidRDefault="000F3969" w:rsidP="000F3969">
      <w:pPr>
        <w:spacing w:after="0" w:line="360" w:lineRule="auto"/>
        <w:rPr>
          <w:rFonts w:eastAsia="Calibri" w:cs="Times New Roman"/>
          <w:sz w:val="24"/>
          <w:szCs w:val="24"/>
        </w:rPr>
      </w:pPr>
    </w:p>
    <w:p w14:paraId="18F2279C" w14:textId="1CD521A4" w:rsidR="000F3969" w:rsidRDefault="000F3969" w:rsidP="000F3969">
      <w:pPr>
        <w:pStyle w:val="ListParagraph"/>
        <w:numPr>
          <w:ilvl w:val="0"/>
          <w:numId w:val="20"/>
        </w:numPr>
        <w:spacing w:after="0" w:line="360" w:lineRule="auto"/>
        <w:rPr>
          <w:rFonts w:eastAsia="Calibri" w:cs="Times New Roman"/>
          <w:sz w:val="24"/>
          <w:szCs w:val="24"/>
        </w:rPr>
      </w:pPr>
      <w:r w:rsidRPr="000F3969">
        <w:rPr>
          <w:rFonts w:eastAsia="Calibri" w:cs="Times New Roman"/>
          <w:sz w:val="24"/>
          <w:szCs w:val="24"/>
        </w:rPr>
        <w:lastRenderedPageBreak/>
        <w:t xml:space="preserve">What is the “horrible fear” that </w:t>
      </w:r>
      <w:r w:rsidR="00A66519">
        <w:rPr>
          <w:rFonts w:eastAsia="Calibri" w:cs="Times New Roman"/>
          <w:sz w:val="24"/>
          <w:szCs w:val="24"/>
        </w:rPr>
        <w:t xml:space="preserve">Mr. White experiences on page </w:t>
      </w:r>
      <w:r w:rsidR="00A66519">
        <w:t>___</w:t>
      </w:r>
      <w:r w:rsidRPr="000F3969">
        <w:rPr>
          <w:rFonts w:eastAsia="Calibri" w:cs="Times New Roman"/>
          <w:sz w:val="24"/>
          <w:szCs w:val="24"/>
        </w:rPr>
        <w:t>?</w:t>
      </w:r>
    </w:p>
    <w:p w14:paraId="379F1069" w14:textId="77777777" w:rsidR="000F3969" w:rsidRDefault="000F3969" w:rsidP="000F3969">
      <w:pPr>
        <w:spacing w:after="0" w:line="360" w:lineRule="auto"/>
        <w:rPr>
          <w:rFonts w:eastAsia="Calibri" w:cs="Times New Roman"/>
          <w:sz w:val="24"/>
          <w:szCs w:val="24"/>
        </w:rPr>
      </w:pPr>
    </w:p>
    <w:p w14:paraId="35877CD5" w14:textId="4DC4B122" w:rsidR="000F3969" w:rsidRDefault="000F3969" w:rsidP="000F3969">
      <w:pPr>
        <w:spacing w:after="0" w:line="360" w:lineRule="auto"/>
        <w:rPr>
          <w:rFonts w:eastAsia="Calibri" w:cs="Times New Roman"/>
          <w:sz w:val="24"/>
          <w:szCs w:val="24"/>
        </w:rPr>
      </w:pPr>
    </w:p>
    <w:p w14:paraId="0DCC49C2" w14:textId="77777777" w:rsidR="00D33044" w:rsidRDefault="00D33044" w:rsidP="000F3969">
      <w:pPr>
        <w:spacing w:after="0" w:line="360" w:lineRule="auto"/>
        <w:rPr>
          <w:rFonts w:eastAsia="Calibri" w:cs="Times New Roman"/>
          <w:sz w:val="24"/>
          <w:szCs w:val="24"/>
        </w:rPr>
      </w:pPr>
    </w:p>
    <w:p w14:paraId="29CCC7A1" w14:textId="77777777" w:rsidR="000F3969" w:rsidRDefault="000F3969" w:rsidP="000F3969">
      <w:pPr>
        <w:spacing w:after="0" w:line="360" w:lineRule="auto"/>
        <w:rPr>
          <w:rFonts w:eastAsia="Calibri" w:cs="Times New Roman"/>
          <w:sz w:val="24"/>
          <w:szCs w:val="24"/>
        </w:rPr>
      </w:pPr>
    </w:p>
    <w:p w14:paraId="30133392" w14:textId="77777777" w:rsidR="000F3969" w:rsidRPr="000F3969" w:rsidRDefault="000F3969" w:rsidP="000F3969">
      <w:pPr>
        <w:spacing w:after="0" w:line="360" w:lineRule="auto"/>
        <w:rPr>
          <w:rFonts w:eastAsia="Calibri" w:cs="Times New Roman"/>
          <w:sz w:val="24"/>
          <w:szCs w:val="24"/>
        </w:rPr>
      </w:pPr>
    </w:p>
    <w:p w14:paraId="74F9DBF4" w14:textId="1F1C1920" w:rsidR="000F3969" w:rsidRPr="000F3969" w:rsidRDefault="000F3969" w:rsidP="000F3969">
      <w:pPr>
        <w:pStyle w:val="ColorfulList-Accent11"/>
        <w:numPr>
          <w:ilvl w:val="0"/>
          <w:numId w:val="20"/>
        </w:numPr>
        <w:spacing w:after="0" w:line="360" w:lineRule="auto"/>
        <w:rPr>
          <w:rFonts w:cs="Calibri"/>
          <w:sz w:val="24"/>
          <w:szCs w:val="24"/>
        </w:rPr>
      </w:pPr>
      <w:r>
        <w:rPr>
          <w:rFonts w:cs="Calibri"/>
          <w:sz w:val="24"/>
          <w:szCs w:val="24"/>
        </w:rPr>
        <w:t xml:space="preserve">Why </w:t>
      </w:r>
      <w:r w:rsidRPr="00651B6D">
        <w:rPr>
          <w:rFonts w:cs="Arial"/>
          <w:sz w:val="24"/>
          <w:szCs w:val="24"/>
        </w:rPr>
        <w:t>does Mr. White say, “Don’t let it in”? What is Mrs. White’s r</w:t>
      </w:r>
      <w:r w:rsidR="00A66519">
        <w:rPr>
          <w:rFonts w:cs="Arial"/>
          <w:sz w:val="24"/>
          <w:szCs w:val="24"/>
        </w:rPr>
        <w:t>esponse?</w:t>
      </w:r>
    </w:p>
    <w:p w14:paraId="6BAE37D6" w14:textId="77777777" w:rsidR="000F3969" w:rsidRDefault="000F3969" w:rsidP="000F3969">
      <w:pPr>
        <w:pStyle w:val="ColorfulList-Accent11"/>
        <w:spacing w:after="0" w:line="360" w:lineRule="auto"/>
        <w:rPr>
          <w:rFonts w:cs="Arial"/>
          <w:sz w:val="24"/>
          <w:szCs w:val="24"/>
        </w:rPr>
      </w:pPr>
    </w:p>
    <w:p w14:paraId="15A0F7BE" w14:textId="77777777" w:rsidR="000F3969" w:rsidRDefault="000F3969" w:rsidP="000F3969">
      <w:pPr>
        <w:pStyle w:val="ColorfulList-Accent11"/>
        <w:spacing w:after="0" w:line="360" w:lineRule="auto"/>
        <w:rPr>
          <w:rFonts w:cs="Arial"/>
          <w:sz w:val="24"/>
          <w:szCs w:val="24"/>
        </w:rPr>
      </w:pPr>
    </w:p>
    <w:p w14:paraId="5B4CF62F" w14:textId="71365A3C" w:rsidR="000F3969" w:rsidRDefault="000F3969" w:rsidP="000F3969">
      <w:pPr>
        <w:pStyle w:val="ColorfulList-Accent11"/>
        <w:spacing w:after="0" w:line="360" w:lineRule="auto"/>
        <w:rPr>
          <w:rFonts w:cs="Arial"/>
          <w:sz w:val="24"/>
          <w:szCs w:val="24"/>
        </w:rPr>
      </w:pPr>
    </w:p>
    <w:p w14:paraId="4D30A9EE" w14:textId="77777777" w:rsidR="00D33044" w:rsidRDefault="00D33044" w:rsidP="000F3969">
      <w:pPr>
        <w:pStyle w:val="ColorfulList-Accent11"/>
        <w:spacing w:after="0" w:line="360" w:lineRule="auto"/>
        <w:rPr>
          <w:rFonts w:cs="Arial"/>
          <w:sz w:val="24"/>
          <w:szCs w:val="24"/>
        </w:rPr>
      </w:pPr>
    </w:p>
    <w:p w14:paraId="328D51D3" w14:textId="77777777" w:rsidR="000F3969" w:rsidRPr="000F3969" w:rsidRDefault="000F3969" w:rsidP="000F3969">
      <w:pPr>
        <w:pStyle w:val="ColorfulList-Accent11"/>
        <w:spacing w:after="0" w:line="360" w:lineRule="auto"/>
        <w:rPr>
          <w:rFonts w:cs="Calibri"/>
          <w:sz w:val="24"/>
          <w:szCs w:val="24"/>
        </w:rPr>
      </w:pPr>
    </w:p>
    <w:p w14:paraId="744859CF" w14:textId="43081EF5" w:rsidR="00D33044" w:rsidRDefault="000F3969" w:rsidP="000F3969">
      <w:pPr>
        <w:pStyle w:val="ColorfulList-Accent11"/>
        <w:numPr>
          <w:ilvl w:val="0"/>
          <w:numId w:val="20"/>
        </w:numPr>
        <w:spacing w:after="0" w:line="360" w:lineRule="auto"/>
        <w:rPr>
          <w:rFonts w:cs="Arial"/>
          <w:sz w:val="24"/>
          <w:szCs w:val="24"/>
        </w:rPr>
      </w:pPr>
      <w:r w:rsidRPr="00651B6D">
        <w:rPr>
          <w:rFonts w:cs="Arial"/>
          <w:sz w:val="24"/>
          <w:szCs w:val="24"/>
        </w:rPr>
        <w:t>What is Mr. White’s</w:t>
      </w:r>
      <w:r w:rsidR="00A66519">
        <w:rPr>
          <w:rFonts w:cs="Arial"/>
          <w:sz w:val="24"/>
          <w:szCs w:val="24"/>
        </w:rPr>
        <w:t xml:space="preserve"> “third and last wish”? </w:t>
      </w:r>
      <w:r w:rsidRPr="00651B6D">
        <w:rPr>
          <w:rFonts w:cs="Arial"/>
          <w:sz w:val="24"/>
          <w:szCs w:val="24"/>
        </w:rPr>
        <w:t>Cite evidence from the text to support your response.</w:t>
      </w:r>
    </w:p>
    <w:p w14:paraId="7B5AAD19" w14:textId="77777777" w:rsidR="00D33044" w:rsidRDefault="00D33044" w:rsidP="00D33044">
      <w:pPr>
        <w:jc w:val="center"/>
        <w:rPr>
          <w:rFonts w:cstheme="minorHAnsi"/>
          <w:sz w:val="36"/>
          <w:szCs w:val="36"/>
        </w:rPr>
      </w:pPr>
      <w:r>
        <w:rPr>
          <w:sz w:val="24"/>
          <w:szCs w:val="24"/>
        </w:rPr>
        <w:br w:type="page"/>
      </w:r>
      <w:r>
        <w:rPr>
          <w:rFonts w:cstheme="minorHAnsi"/>
          <w:sz w:val="36"/>
          <w:szCs w:val="36"/>
        </w:rPr>
        <w:lastRenderedPageBreak/>
        <w:t>Supports for English Language Learners (ELLs) to use with Anthology Alignment Lessons</w:t>
      </w:r>
    </w:p>
    <w:p w14:paraId="60AF9057" w14:textId="77777777" w:rsidR="00D33044" w:rsidRDefault="00D33044" w:rsidP="00D33044">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4A4147F9" w14:textId="77777777" w:rsidR="00D33044" w:rsidRDefault="00D33044" w:rsidP="00D33044">
      <w:pPr>
        <w:rPr>
          <w:rFonts w:cstheme="minorHAnsi"/>
          <w:b/>
          <w:sz w:val="28"/>
          <w:szCs w:val="28"/>
        </w:rPr>
      </w:pPr>
      <w:r>
        <w:rPr>
          <w:rFonts w:cstheme="minorHAnsi"/>
          <w:b/>
          <w:sz w:val="28"/>
          <w:szCs w:val="28"/>
        </w:rPr>
        <w:t xml:space="preserve">Before reading:  </w:t>
      </w:r>
    </w:p>
    <w:p w14:paraId="45730AA7" w14:textId="77777777" w:rsidR="00D33044" w:rsidRDefault="00D33044" w:rsidP="00D33044">
      <w:pPr>
        <w:pStyle w:val="ListParagraph"/>
        <w:numPr>
          <w:ilvl w:val="0"/>
          <w:numId w:val="21"/>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96C716C" w14:textId="77777777" w:rsidR="00D33044" w:rsidRDefault="00D33044" w:rsidP="00D33044">
      <w:pPr>
        <w:pStyle w:val="ListParagraph"/>
        <w:rPr>
          <w:rFonts w:cstheme="minorHAnsi"/>
        </w:rPr>
      </w:pPr>
    </w:p>
    <w:p w14:paraId="00482464" w14:textId="77777777" w:rsidR="00D33044" w:rsidRDefault="00D33044" w:rsidP="00D33044">
      <w:pPr>
        <w:pStyle w:val="ListParagraph"/>
        <w:numPr>
          <w:ilvl w:val="0"/>
          <w:numId w:val="21"/>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6AA8AFDF" w14:textId="77777777" w:rsidR="00D33044" w:rsidRDefault="00D33044" w:rsidP="00D33044">
      <w:pPr>
        <w:pStyle w:val="ListParagraph"/>
        <w:rPr>
          <w:rFonts w:cstheme="minorHAnsi"/>
        </w:rPr>
      </w:pPr>
    </w:p>
    <w:p w14:paraId="646FE9E8" w14:textId="77777777" w:rsidR="00D33044" w:rsidRDefault="00D33044" w:rsidP="00D33044">
      <w:pPr>
        <w:pStyle w:val="ListParagraph"/>
        <w:rPr>
          <w:rFonts w:cstheme="minorHAnsi"/>
        </w:rPr>
      </w:pPr>
      <w:r>
        <w:rPr>
          <w:rFonts w:cstheme="minorHAnsi"/>
          <w:b/>
        </w:rPr>
        <w:t>Examples of Activities:</w:t>
      </w:r>
      <w:r>
        <w:rPr>
          <w:rFonts w:cstheme="minorHAnsi"/>
        </w:rPr>
        <w:t xml:space="preserve"> </w:t>
      </w:r>
    </w:p>
    <w:p w14:paraId="346D6716" w14:textId="77777777" w:rsidR="00D33044" w:rsidRDefault="00D33044" w:rsidP="00D33044">
      <w:pPr>
        <w:pStyle w:val="ListParagraph"/>
        <w:numPr>
          <w:ilvl w:val="0"/>
          <w:numId w:val="22"/>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64188FDB" w14:textId="77777777" w:rsidR="00D33044" w:rsidRDefault="00D33044" w:rsidP="00D33044">
      <w:pPr>
        <w:pStyle w:val="ListParagraph"/>
        <w:numPr>
          <w:ilvl w:val="0"/>
          <w:numId w:val="2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1D53AEBC" w14:textId="77777777" w:rsidR="00D33044" w:rsidRDefault="00D33044" w:rsidP="00D33044">
      <w:pPr>
        <w:pStyle w:val="ListParagraph"/>
        <w:numPr>
          <w:ilvl w:val="0"/>
          <w:numId w:val="22"/>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2E632489" w14:textId="77777777" w:rsidR="00D33044" w:rsidRDefault="00D33044" w:rsidP="00D33044">
      <w:pPr>
        <w:pStyle w:val="ListParagraph"/>
        <w:numPr>
          <w:ilvl w:val="0"/>
          <w:numId w:val="2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C7D6520" w14:textId="77777777" w:rsidR="00D33044" w:rsidRDefault="00D33044" w:rsidP="00D33044">
      <w:pPr>
        <w:pStyle w:val="ListParagraph"/>
        <w:numPr>
          <w:ilvl w:val="0"/>
          <w:numId w:val="22"/>
        </w:numPr>
        <w:spacing w:after="160" w:line="254" w:lineRule="auto"/>
        <w:rPr>
          <w:rFonts w:cstheme="minorHAnsi"/>
        </w:rPr>
      </w:pPr>
      <w:r>
        <w:rPr>
          <w:rFonts w:cstheme="minorHAnsi"/>
        </w:rPr>
        <w:t>Create pictures using the word. These can even be added to your word wall!</w:t>
      </w:r>
    </w:p>
    <w:p w14:paraId="619D4FCB" w14:textId="77777777" w:rsidR="00D33044" w:rsidRDefault="00D33044" w:rsidP="00D33044">
      <w:pPr>
        <w:pStyle w:val="ListParagraph"/>
        <w:numPr>
          <w:ilvl w:val="0"/>
          <w:numId w:val="22"/>
        </w:numPr>
        <w:spacing w:after="160" w:line="254" w:lineRule="auto"/>
        <w:rPr>
          <w:rFonts w:cstheme="minorHAnsi"/>
        </w:rPr>
      </w:pPr>
      <w:r>
        <w:rPr>
          <w:rFonts w:cstheme="minorHAnsi"/>
        </w:rPr>
        <w:t xml:space="preserve">Create lists of synonyms and antonyms for the word. </w:t>
      </w:r>
    </w:p>
    <w:p w14:paraId="6B0B1069" w14:textId="77777777" w:rsidR="00D33044" w:rsidRDefault="00D33044" w:rsidP="00D33044">
      <w:pPr>
        <w:pStyle w:val="ListParagraph"/>
        <w:numPr>
          <w:ilvl w:val="0"/>
          <w:numId w:val="22"/>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14:paraId="22817B0A" w14:textId="77777777" w:rsidR="00D33044" w:rsidRDefault="00D33044" w:rsidP="00D33044">
      <w:pPr>
        <w:pStyle w:val="ListParagraph"/>
        <w:ind w:left="360"/>
        <w:rPr>
          <w:rFonts w:cstheme="minorHAnsi"/>
        </w:rPr>
      </w:pPr>
    </w:p>
    <w:bookmarkEnd w:id="0"/>
    <w:p w14:paraId="5C5A01E0" w14:textId="77777777" w:rsidR="00D33044" w:rsidRDefault="00D33044" w:rsidP="00D33044">
      <w:pPr>
        <w:pStyle w:val="ListParagraph"/>
        <w:numPr>
          <w:ilvl w:val="0"/>
          <w:numId w:val="23"/>
        </w:numPr>
        <w:spacing w:after="160" w:line="254" w:lineRule="auto"/>
        <w:ind w:left="360"/>
        <w:rPr>
          <w:rFonts w:cstheme="minorHAnsi"/>
        </w:rPr>
      </w:pPr>
      <w:r>
        <w:rPr>
          <w:rFonts w:cstheme="minorHAnsi"/>
        </w:rPr>
        <w:t xml:space="preserve">Use graphic organizers to help introduce content. </w:t>
      </w:r>
    </w:p>
    <w:p w14:paraId="0406E703" w14:textId="77777777" w:rsidR="00D33044" w:rsidRDefault="00D33044" w:rsidP="00D33044">
      <w:pPr>
        <w:pStyle w:val="ListParagraph"/>
        <w:rPr>
          <w:rFonts w:cstheme="minorHAnsi"/>
          <w:b/>
        </w:rPr>
      </w:pPr>
    </w:p>
    <w:p w14:paraId="17D92281" w14:textId="77777777" w:rsidR="00D33044" w:rsidRDefault="00D33044" w:rsidP="00D33044">
      <w:pPr>
        <w:pStyle w:val="ListParagraph"/>
        <w:rPr>
          <w:rFonts w:cstheme="minorHAnsi"/>
          <w:b/>
        </w:rPr>
      </w:pPr>
    </w:p>
    <w:p w14:paraId="000D5C20" w14:textId="77777777" w:rsidR="00D33044" w:rsidRDefault="00D33044" w:rsidP="00D33044">
      <w:pPr>
        <w:pStyle w:val="ListParagraph"/>
        <w:rPr>
          <w:rFonts w:cstheme="minorHAnsi"/>
          <w:b/>
        </w:rPr>
      </w:pPr>
      <w:r>
        <w:rPr>
          <w:rFonts w:cstheme="minorHAnsi"/>
          <w:b/>
        </w:rPr>
        <w:t xml:space="preserve">Examples of Activities:  </w:t>
      </w:r>
    </w:p>
    <w:p w14:paraId="1B93E004" w14:textId="77777777" w:rsidR="00D33044" w:rsidRDefault="00D33044" w:rsidP="00D33044">
      <w:pPr>
        <w:pStyle w:val="ListParagraph"/>
        <w:numPr>
          <w:ilvl w:val="0"/>
          <w:numId w:val="24"/>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14:paraId="1305A943" w14:textId="77777777" w:rsidR="00D33044" w:rsidRDefault="00D33044" w:rsidP="00D33044">
      <w:pPr>
        <w:pStyle w:val="ListParagraph"/>
        <w:numPr>
          <w:ilvl w:val="0"/>
          <w:numId w:val="24"/>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5B3B2C1B" w14:textId="77777777" w:rsidR="00D33044" w:rsidRDefault="00D33044" w:rsidP="00D33044">
      <w:pPr>
        <w:pStyle w:val="ListParagraph"/>
        <w:numPr>
          <w:ilvl w:val="0"/>
          <w:numId w:val="24"/>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0817ED91" w14:textId="77777777" w:rsidR="00D33044" w:rsidRDefault="00D33044" w:rsidP="00D33044">
      <w:pPr>
        <w:pStyle w:val="ListParagraph"/>
        <w:rPr>
          <w:rFonts w:cstheme="minorHAnsi"/>
        </w:rPr>
      </w:pPr>
    </w:p>
    <w:p w14:paraId="19017A6B" w14:textId="77777777" w:rsidR="00D33044" w:rsidRDefault="00D33044" w:rsidP="00D33044">
      <w:pPr>
        <w:rPr>
          <w:rFonts w:cstheme="minorHAnsi"/>
          <w:b/>
          <w:sz w:val="28"/>
          <w:szCs w:val="28"/>
        </w:rPr>
      </w:pPr>
      <w:r>
        <w:rPr>
          <w:rFonts w:cstheme="minorHAnsi"/>
          <w:b/>
          <w:sz w:val="28"/>
          <w:szCs w:val="28"/>
        </w:rPr>
        <w:t xml:space="preserve">During reading:  </w:t>
      </w:r>
    </w:p>
    <w:p w14:paraId="68C20AD3" w14:textId="77777777" w:rsidR="00D33044" w:rsidRDefault="00D33044" w:rsidP="00D33044">
      <w:pPr>
        <w:pStyle w:val="ListParagraph"/>
        <w:numPr>
          <w:ilvl w:val="0"/>
          <w:numId w:val="25"/>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77262414" w14:textId="77777777" w:rsidR="00D33044" w:rsidRDefault="00D33044" w:rsidP="00D33044">
      <w:pPr>
        <w:pStyle w:val="ListParagraph"/>
        <w:rPr>
          <w:rFonts w:cstheme="minorHAnsi"/>
        </w:rPr>
      </w:pPr>
    </w:p>
    <w:p w14:paraId="0D4314E5" w14:textId="77777777" w:rsidR="00D33044" w:rsidRDefault="00D33044" w:rsidP="00D33044">
      <w:pPr>
        <w:pStyle w:val="ListParagraph"/>
        <w:numPr>
          <w:ilvl w:val="0"/>
          <w:numId w:val="25"/>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618551F5" w14:textId="77777777" w:rsidR="00D33044" w:rsidRDefault="00D33044" w:rsidP="00D33044">
      <w:pPr>
        <w:pStyle w:val="ListParagraph"/>
        <w:rPr>
          <w:rFonts w:cstheme="minorHAnsi"/>
        </w:rPr>
      </w:pPr>
    </w:p>
    <w:p w14:paraId="52A609C1" w14:textId="77777777" w:rsidR="00D33044" w:rsidRDefault="00D33044" w:rsidP="00D33044">
      <w:pPr>
        <w:pStyle w:val="ListParagraph"/>
        <w:numPr>
          <w:ilvl w:val="0"/>
          <w:numId w:val="25"/>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14:paraId="46D12494" w14:textId="77777777" w:rsidR="00D33044" w:rsidRDefault="00D33044" w:rsidP="00D33044">
      <w:pPr>
        <w:pStyle w:val="ListParagraph"/>
        <w:rPr>
          <w:rFonts w:cstheme="minorHAnsi"/>
        </w:rPr>
      </w:pPr>
    </w:p>
    <w:p w14:paraId="60751815" w14:textId="77777777" w:rsidR="00D33044" w:rsidRDefault="00D33044" w:rsidP="00D33044">
      <w:pPr>
        <w:pStyle w:val="ListParagraph"/>
        <w:numPr>
          <w:ilvl w:val="0"/>
          <w:numId w:val="25"/>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0729C110" w14:textId="77777777" w:rsidR="00D33044" w:rsidRDefault="00D33044" w:rsidP="00D33044">
      <w:pPr>
        <w:pStyle w:val="ListParagraph"/>
        <w:rPr>
          <w:rFonts w:cstheme="minorHAnsi"/>
        </w:rPr>
      </w:pPr>
    </w:p>
    <w:p w14:paraId="67E037B6" w14:textId="77777777" w:rsidR="00D33044" w:rsidRDefault="00D33044" w:rsidP="00D33044">
      <w:pPr>
        <w:pStyle w:val="ListParagraph"/>
        <w:rPr>
          <w:rFonts w:cstheme="minorHAnsi"/>
          <w:b/>
        </w:rPr>
      </w:pPr>
      <w:r>
        <w:rPr>
          <w:rFonts w:cstheme="minorHAnsi"/>
          <w:b/>
        </w:rPr>
        <w:t xml:space="preserve">Examples of Activities:  </w:t>
      </w:r>
    </w:p>
    <w:p w14:paraId="1FC6241A" w14:textId="77777777" w:rsidR="00D33044" w:rsidRDefault="00D33044" w:rsidP="00D33044">
      <w:pPr>
        <w:pStyle w:val="ListParagraph"/>
        <w:numPr>
          <w:ilvl w:val="0"/>
          <w:numId w:val="26"/>
        </w:numPr>
        <w:spacing w:after="160" w:line="254" w:lineRule="auto"/>
        <w:rPr>
          <w:rFonts w:cstheme="minorHAnsi"/>
        </w:rPr>
      </w:pPr>
      <w:r>
        <w:rPr>
          <w:rFonts w:cstheme="minorHAnsi"/>
        </w:rPr>
        <w:t xml:space="preserve">Have students include the example from the text in a student-created glossary. </w:t>
      </w:r>
    </w:p>
    <w:p w14:paraId="0F63AAE7" w14:textId="77777777" w:rsidR="00D33044" w:rsidRDefault="00D33044" w:rsidP="00D33044">
      <w:pPr>
        <w:pStyle w:val="ListParagraph"/>
        <w:numPr>
          <w:ilvl w:val="0"/>
          <w:numId w:val="26"/>
        </w:numPr>
        <w:spacing w:after="160" w:line="254" w:lineRule="auto"/>
        <w:rPr>
          <w:rFonts w:cstheme="minorHAnsi"/>
        </w:rPr>
      </w:pPr>
      <w:r>
        <w:rPr>
          <w:rFonts w:cstheme="minorHAnsi"/>
        </w:rPr>
        <w:t xml:space="preserve">Create pictures that represent how the word was used in the passage.  </w:t>
      </w:r>
    </w:p>
    <w:p w14:paraId="7DA00EE5" w14:textId="77777777" w:rsidR="00D33044" w:rsidRDefault="00D33044" w:rsidP="00D33044">
      <w:pPr>
        <w:pStyle w:val="ListParagraph"/>
        <w:numPr>
          <w:ilvl w:val="0"/>
          <w:numId w:val="26"/>
        </w:numPr>
        <w:spacing w:after="160" w:line="254" w:lineRule="auto"/>
        <w:rPr>
          <w:rFonts w:cstheme="minorHAnsi"/>
        </w:rPr>
      </w:pPr>
      <w:r>
        <w:rPr>
          <w:rFonts w:cstheme="minorHAnsi"/>
        </w:rPr>
        <w:t xml:space="preserve">Create sentences using the word in the way it was used in the passage.  </w:t>
      </w:r>
    </w:p>
    <w:p w14:paraId="00686321" w14:textId="77777777" w:rsidR="00D33044" w:rsidRDefault="00D33044" w:rsidP="00D33044">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3FAF86E3" w14:textId="77777777" w:rsidR="00D33044" w:rsidRDefault="00D33044" w:rsidP="00D33044">
      <w:pPr>
        <w:pStyle w:val="ListParagraph"/>
        <w:numPr>
          <w:ilvl w:val="0"/>
          <w:numId w:val="27"/>
        </w:numPr>
        <w:spacing w:after="0" w:line="254" w:lineRule="auto"/>
        <w:rPr>
          <w:rFonts w:cstheme="minorHAnsi"/>
        </w:rPr>
      </w:pPr>
      <w:r>
        <w:rPr>
          <w:rFonts w:cstheme="minorHAnsi"/>
        </w:rPr>
        <w:t xml:space="preserve">Examine important sentences in the text that contribute to the overall meaning of the text.  </w:t>
      </w:r>
    </w:p>
    <w:p w14:paraId="4BD67826" w14:textId="77777777" w:rsidR="00D33044" w:rsidRDefault="00D33044" w:rsidP="00D33044">
      <w:pPr>
        <w:pStyle w:val="ListParagraph"/>
        <w:spacing w:after="0"/>
        <w:ind w:left="1440"/>
        <w:rPr>
          <w:rFonts w:cstheme="minorHAnsi"/>
        </w:rPr>
      </w:pPr>
    </w:p>
    <w:p w14:paraId="7DCC2F2E" w14:textId="77777777" w:rsidR="00D33044" w:rsidRDefault="00D33044" w:rsidP="00D33044">
      <w:pPr>
        <w:pStyle w:val="ListParagraph"/>
        <w:numPr>
          <w:ilvl w:val="0"/>
          <w:numId w:val="28"/>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1D3AEEB3" w14:textId="77777777" w:rsidR="00D33044" w:rsidRDefault="00D33044" w:rsidP="00D33044">
      <w:pPr>
        <w:pStyle w:val="ListParagraph"/>
        <w:rPr>
          <w:rFonts w:cstheme="minorHAnsi"/>
          <w:b/>
        </w:rPr>
      </w:pPr>
    </w:p>
    <w:p w14:paraId="78E40D95" w14:textId="77777777" w:rsidR="00D33044" w:rsidRDefault="00D33044" w:rsidP="00D33044">
      <w:pPr>
        <w:pStyle w:val="ListParagraph"/>
        <w:numPr>
          <w:ilvl w:val="0"/>
          <w:numId w:val="29"/>
        </w:numPr>
        <w:spacing w:after="160" w:line="254" w:lineRule="auto"/>
        <w:ind w:left="720"/>
        <w:rPr>
          <w:rFonts w:cstheme="minorHAnsi"/>
        </w:rPr>
      </w:pPr>
      <w:r>
        <w:rPr>
          <w:rFonts w:cstheme="minorHAnsi"/>
        </w:rPr>
        <w:lastRenderedPageBreak/>
        <w:t xml:space="preserve">Use graphic organizers to help organize content and thinking.  </w:t>
      </w:r>
    </w:p>
    <w:p w14:paraId="5FEA150C" w14:textId="77777777" w:rsidR="00D33044" w:rsidRDefault="00D33044" w:rsidP="00D33044">
      <w:pPr>
        <w:pStyle w:val="ListParagraph"/>
        <w:ind w:left="0"/>
        <w:rPr>
          <w:rFonts w:cstheme="minorHAnsi"/>
          <w:b/>
        </w:rPr>
      </w:pPr>
    </w:p>
    <w:p w14:paraId="32365A62" w14:textId="77777777" w:rsidR="00D33044" w:rsidRDefault="00D33044" w:rsidP="00D33044">
      <w:pPr>
        <w:pStyle w:val="ListParagraph"/>
        <w:rPr>
          <w:rFonts w:cstheme="minorHAnsi"/>
        </w:rPr>
      </w:pPr>
      <w:r>
        <w:rPr>
          <w:rFonts w:cstheme="minorHAnsi"/>
          <w:b/>
        </w:rPr>
        <w:t>Examples of Activities:</w:t>
      </w:r>
      <w:r>
        <w:rPr>
          <w:rFonts w:cstheme="minorHAnsi"/>
        </w:rPr>
        <w:t xml:space="preserve">  </w:t>
      </w:r>
    </w:p>
    <w:p w14:paraId="6A362017" w14:textId="77777777" w:rsidR="00D33044" w:rsidRDefault="00D33044" w:rsidP="00D33044">
      <w:pPr>
        <w:pStyle w:val="ListParagraph"/>
        <w:numPr>
          <w:ilvl w:val="0"/>
          <w:numId w:val="30"/>
        </w:numPr>
        <w:spacing w:after="160" w:line="254" w:lineRule="auto"/>
        <w:rPr>
          <w:rFonts w:cstheme="minorHAnsi"/>
        </w:rPr>
      </w:pPr>
      <w:r>
        <w:rPr>
          <w:rFonts w:cstheme="minorHAnsi"/>
        </w:rPr>
        <w:t xml:space="preserve">While reading the text, have students fill in a story map to help summarize what has happened.  </w:t>
      </w:r>
    </w:p>
    <w:p w14:paraId="3979FEED" w14:textId="77777777" w:rsidR="00D33044" w:rsidRDefault="00D33044" w:rsidP="00D33044">
      <w:pPr>
        <w:pStyle w:val="ListParagraph"/>
        <w:numPr>
          <w:ilvl w:val="0"/>
          <w:numId w:val="30"/>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1835AB82" w14:textId="77777777" w:rsidR="00D33044" w:rsidRDefault="00D33044" w:rsidP="00D33044">
      <w:pPr>
        <w:pStyle w:val="ListParagraph"/>
        <w:numPr>
          <w:ilvl w:val="0"/>
          <w:numId w:val="30"/>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5E0152CC" w14:textId="77777777" w:rsidR="00D33044" w:rsidRDefault="00D33044" w:rsidP="00D33044">
      <w:pPr>
        <w:pStyle w:val="ListParagraph"/>
        <w:numPr>
          <w:ilvl w:val="0"/>
          <w:numId w:val="30"/>
        </w:numPr>
        <w:spacing w:after="160" w:line="254" w:lineRule="auto"/>
        <w:rPr>
          <w:rFonts w:cstheme="minorHAnsi"/>
          <w:b/>
        </w:rPr>
      </w:pPr>
      <w:r>
        <w:rPr>
          <w:rFonts w:cstheme="minorHAnsi"/>
        </w:rPr>
        <w:t xml:space="preserve">If you had students start a KWL before reading, have them fill in the “L” section as they read the passage. </w:t>
      </w:r>
    </w:p>
    <w:p w14:paraId="73D23B44" w14:textId="77777777" w:rsidR="00D33044" w:rsidRDefault="00D33044" w:rsidP="00D33044">
      <w:pPr>
        <w:rPr>
          <w:rFonts w:cstheme="minorHAnsi"/>
        </w:rPr>
      </w:pPr>
      <w:r>
        <w:rPr>
          <w:rFonts w:cstheme="minorHAnsi"/>
          <w:b/>
          <w:sz w:val="28"/>
          <w:szCs w:val="28"/>
        </w:rPr>
        <w:t xml:space="preserve">After reading:  </w:t>
      </w:r>
    </w:p>
    <w:p w14:paraId="633893C4" w14:textId="77777777" w:rsidR="00D33044" w:rsidRDefault="00D33044" w:rsidP="00D33044">
      <w:pPr>
        <w:pStyle w:val="ListParagraph"/>
        <w:numPr>
          <w:ilvl w:val="0"/>
          <w:numId w:val="29"/>
        </w:numPr>
        <w:spacing w:after="0" w:line="240" w:lineRule="auto"/>
        <w:ind w:left="720"/>
        <w:rPr>
          <w:rFonts w:cstheme="minorHAnsi"/>
          <w:b/>
        </w:rPr>
      </w:pPr>
      <w:r>
        <w:rPr>
          <w:rFonts w:cstheme="minorHAnsi"/>
        </w:rPr>
        <w:t>Reinforce new vocabulary using multiple modalities.</w:t>
      </w:r>
    </w:p>
    <w:p w14:paraId="0C89ADFB" w14:textId="77777777" w:rsidR="00D33044" w:rsidRDefault="00D33044" w:rsidP="00D33044">
      <w:pPr>
        <w:pStyle w:val="ListParagraph"/>
        <w:spacing w:after="0" w:line="240" w:lineRule="auto"/>
        <w:rPr>
          <w:rFonts w:cstheme="minorHAnsi"/>
          <w:b/>
        </w:rPr>
      </w:pPr>
      <w:r>
        <w:rPr>
          <w:rFonts w:cstheme="minorHAnsi"/>
          <w:b/>
        </w:rPr>
        <w:t xml:space="preserve">Examples of activities: </w:t>
      </w:r>
    </w:p>
    <w:p w14:paraId="18E43F9E" w14:textId="77777777" w:rsidR="00D33044" w:rsidRDefault="00D33044" w:rsidP="00D33044">
      <w:pPr>
        <w:pStyle w:val="ListParagraph"/>
        <w:numPr>
          <w:ilvl w:val="0"/>
          <w:numId w:val="31"/>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0769442D" w14:textId="77777777" w:rsidR="00D33044" w:rsidRDefault="00D33044" w:rsidP="00D33044">
      <w:pPr>
        <w:pStyle w:val="ListParagraph"/>
        <w:numPr>
          <w:ilvl w:val="0"/>
          <w:numId w:val="32"/>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6C693987" w14:textId="77777777" w:rsidR="00D33044" w:rsidRDefault="00D33044" w:rsidP="00D33044">
      <w:pPr>
        <w:pStyle w:val="ListParagraph"/>
        <w:ind w:left="1440"/>
        <w:rPr>
          <w:rFonts w:cstheme="minorHAnsi"/>
        </w:rPr>
      </w:pPr>
    </w:p>
    <w:p w14:paraId="1BD0DF50" w14:textId="77777777" w:rsidR="00D33044" w:rsidRDefault="00D33044" w:rsidP="00D33044">
      <w:pPr>
        <w:pStyle w:val="ListParagraph"/>
        <w:numPr>
          <w:ilvl w:val="0"/>
          <w:numId w:val="33"/>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14:paraId="3713CFDD" w14:textId="77777777" w:rsidR="00D33044" w:rsidRDefault="00D33044" w:rsidP="00D33044">
      <w:pPr>
        <w:pStyle w:val="ListParagraph"/>
        <w:rPr>
          <w:rFonts w:cstheme="minorHAnsi"/>
        </w:rPr>
      </w:pPr>
    </w:p>
    <w:p w14:paraId="0E1A15EC" w14:textId="77777777" w:rsidR="00D33044" w:rsidRDefault="00D33044" w:rsidP="00D33044">
      <w:pPr>
        <w:pStyle w:val="ListParagraph"/>
        <w:numPr>
          <w:ilvl w:val="0"/>
          <w:numId w:val="33"/>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19C7C0E6" w14:textId="77777777" w:rsidR="00D33044" w:rsidRDefault="00D33044" w:rsidP="00D33044">
      <w:pPr>
        <w:pStyle w:val="ListParagraph"/>
        <w:rPr>
          <w:rFonts w:cstheme="minorHAnsi"/>
        </w:rPr>
      </w:pPr>
      <w:r>
        <w:rPr>
          <w:rFonts w:cstheme="minorHAnsi"/>
          <w:b/>
        </w:rPr>
        <w:t>Examples of Activities:</w:t>
      </w:r>
      <w:r>
        <w:rPr>
          <w:rFonts w:cstheme="minorHAnsi"/>
        </w:rPr>
        <w:t xml:space="preserve"> </w:t>
      </w:r>
    </w:p>
    <w:p w14:paraId="1F3FF9F2" w14:textId="77777777" w:rsidR="00D33044" w:rsidRDefault="00D33044" w:rsidP="00D33044">
      <w:pPr>
        <w:pStyle w:val="ListParagraph"/>
        <w:numPr>
          <w:ilvl w:val="0"/>
          <w:numId w:val="34"/>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746469D7" w14:textId="77777777" w:rsidR="00D33044" w:rsidRDefault="00D33044" w:rsidP="00D33044">
      <w:pPr>
        <w:pStyle w:val="ListParagraph"/>
        <w:numPr>
          <w:ilvl w:val="0"/>
          <w:numId w:val="34"/>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4B3D4E66" w14:textId="77777777" w:rsidR="00D33044" w:rsidRDefault="00D33044" w:rsidP="00D33044">
      <w:pPr>
        <w:pStyle w:val="ListParagraph"/>
        <w:numPr>
          <w:ilvl w:val="0"/>
          <w:numId w:val="34"/>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09F56B1C" w14:textId="77777777" w:rsidR="00D33044" w:rsidRDefault="00D33044" w:rsidP="00D33044">
      <w:pPr>
        <w:pStyle w:val="ListParagraph"/>
        <w:numPr>
          <w:ilvl w:val="0"/>
          <w:numId w:val="34"/>
        </w:numPr>
        <w:spacing w:after="160" w:line="252" w:lineRule="auto"/>
        <w:rPr>
          <w:rFonts w:cstheme="minorHAnsi"/>
        </w:rPr>
      </w:pPr>
      <w:r>
        <w:rPr>
          <w:rFonts w:cstheme="minorHAnsi"/>
        </w:rPr>
        <w:t xml:space="preserve">For newcomers, you may consider creating sentence or paragraph frames to help them to write out their ideas.  </w:t>
      </w:r>
    </w:p>
    <w:p w14:paraId="4EBCFB79" w14:textId="59956852" w:rsidR="000F3969" w:rsidRPr="00D33044" w:rsidRDefault="000F3969" w:rsidP="00D33044">
      <w:pPr>
        <w:spacing w:after="0" w:line="240" w:lineRule="auto"/>
        <w:rPr>
          <w:sz w:val="24"/>
          <w:szCs w:val="24"/>
        </w:rPr>
      </w:pPr>
      <w:bookmarkStart w:id="5" w:name="_GoBack"/>
      <w:bookmarkEnd w:id="5"/>
    </w:p>
    <w:sectPr w:rsidR="000F3969" w:rsidRPr="00D33044" w:rsidSect="000F396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DC0F9" w14:textId="77777777" w:rsidR="005B3267" w:rsidRDefault="005B3267" w:rsidP="00FA3433">
      <w:pPr>
        <w:spacing w:after="0" w:line="240" w:lineRule="auto"/>
      </w:pPr>
      <w:r>
        <w:separator/>
      </w:r>
    </w:p>
  </w:endnote>
  <w:endnote w:type="continuationSeparator" w:id="0">
    <w:p w14:paraId="51C227C3" w14:textId="77777777" w:rsidR="005B3267" w:rsidRDefault="005B3267" w:rsidP="00FA3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27BF2" w14:textId="77777777" w:rsidR="005B3267" w:rsidRDefault="005B3267" w:rsidP="00FA3433">
      <w:pPr>
        <w:spacing w:after="0" w:line="240" w:lineRule="auto"/>
      </w:pPr>
      <w:r>
        <w:separator/>
      </w:r>
    </w:p>
  </w:footnote>
  <w:footnote w:type="continuationSeparator" w:id="0">
    <w:p w14:paraId="3C1486E7" w14:textId="77777777" w:rsidR="005B3267" w:rsidRDefault="005B3267" w:rsidP="00FA3433">
      <w:pPr>
        <w:spacing w:after="0" w:line="240" w:lineRule="auto"/>
      </w:pPr>
      <w:r>
        <w:continuationSeparator/>
      </w:r>
    </w:p>
  </w:footnote>
  <w:footnote w:id="1">
    <w:p w14:paraId="162E5513" w14:textId="0046C07D" w:rsidR="00A66519" w:rsidRDefault="00A66519">
      <w:pPr>
        <w:pStyle w:val="FootnoteText"/>
      </w:pPr>
      <w:r>
        <w:rPr>
          <w:rStyle w:val="FootnoteReference"/>
        </w:rPr>
        <w:footnoteRef/>
      </w:r>
      <w:r>
        <w:t xml:space="preserve"> </w:t>
      </w:r>
      <w:r w:rsidRPr="000E1802">
        <w:rPr>
          <w:i/>
          <w:sz w:val="22"/>
        </w:rPr>
        <w:t>This story is a “duplica</w:t>
      </w:r>
      <w:r>
        <w:rPr>
          <w:i/>
          <w:sz w:val="22"/>
        </w:rPr>
        <w:t>te.” (It is found in other anthologie</w:t>
      </w:r>
      <w:r w:rsidRPr="000E1802">
        <w:rPr>
          <w:i/>
          <w:sz w:val="22"/>
        </w:rPr>
        <w:t>s, as well.) This particular revision was completed by</w:t>
      </w:r>
      <w:r>
        <w:rPr>
          <w:i/>
          <w:sz w:val="22"/>
        </w:rPr>
        <w:t xml:space="preserve"> a teacher who uses a different anthology than you</w:t>
      </w:r>
      <w:r w:rsidRPr="000E1802">
        <w:rPr>
          <w:i/>
          <w:sz w:val="22"/>
        </w:rPr>
        <w:t>,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9F808" w14:textId="507942EF" w:rsidR="00326B39" w:rsidRDefault="00326B39" w:rsidP="00FA3433">
    <w:pPr>
      <w:pStyle w:val="Header"/>
      <w:jc w:val="center"/>
    </w:pPr>
    <w:r>
      <w:t>Holt</w:t>
    </w:r>
    <w:r>
      <w:tab/>
      <w:t>Elements of Literature - 2005</w:t>
    </w:r>
    <w:r>
      <w:tab/>
      <w:t>Grade 8</w:t>
    </w:r>
  </w:p>
  <w:p w14:paraId="0F2D1204" w14:textId="77777777" w:rsidR="00326B39" w:rsidRDefault="00326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64B2627"/>
    <w:multiLevelType w:val="hybridMultilevel"/>
    <w:tmpl w:val="A9B4E0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7067BD"/>
    <w:multiLevelType w:val="hybridMultilevel"/>
    <w:tmpl w:val="6120A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3E4C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0E3BCC"/>
    <w:multiLevelType w:val="hybridMultilevel"/>
    <w:tmpl w:val="6E3A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6"/>
  </w:num>
  <w:num w:numId="2">
    <w:abstractNumId w:val="16"/>
  </w:num>
  <w:num w:numId="3">
    <w:abstractNumId w:val="19"/>
  </w:num>
  <w:num w:numId="4">
    <w:abstractNumId w:val="18"/>
  </w:num>
  <w:num w:numId="5">
    <w:abstractNumId w:val="10"/>
  </w:num>
  <w:num w:numId="6">
    <w:abstractNumId w:val="20"/>
  </w:num>
  <w:num w:numId="7">
    <w:abstractNumId w:val="22"/>
  </w:num>
  <w:num w:numId="8">
    <w:abstractNumId w:val="2"/>
  </w:num>
  <w:num w:numId="9">
    <w:abstractNumId w:val="29"/>
  </w:num>
  <w:num w:numId="10">
    <w:abstractNumId w:val="24"/>
  </w:num>
  <w:num w:numId="11">
    <w:abstractNumId w:val="28"/>
  </w:num>
  <w:num w:numId="12">
    <w:abstractNumId w:val="11"/>
  </w:num>
  <w:num w:numId="13">
    <w:abstractNumId w:val="31"/>
  </w:num>
  <w:num w:numId="14">
    <w:abstractNumId w:val="15"/>
  </w:num>
  <w:num w:numId="15">
    <w:abstractNumId w:val="27"/>
  </w:num>
  <w:num w:numId="16">
    <w:abstractNumId w:val="23"/>
  </w:num>
  <w:num w:numId="17">
    <w:abstractNumId w:val="1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lvlOverride w:ilvl="2"/>
    <w:lvlOverride w:ilvl="3"/>
    <w:lvlOverride w:ilvl="4"/>
    <w:lvlOverride w:ilvl="5"/>
    <w:lvlOverride w:ilvl="6"/>
    <w:lvlOverride w:ilvl="7"/>
    <w:lvlOverride w:ilvl="8"/>
  </w:num>
  <w:num w:numId="23">
    <w:abstractNumId w:val="6"/>
    <w:lvlOverride w:ilvl="0"/>
    <w:lvlOverride w:ilvl="1"/>
    <w:lvlOverride w:ilvl="2"/>
    <w:lvlOverride w:ilvl="3"/>
    <w:lvlOverride w:ilvl="4"/>
    <w:lvlOverride w:ilvl="5"/>
    <w:lvlOverride w:ilvl="6"/>
    <w:lvlOverride w:ilvl="7"/>
    <w:lvlOverride w:ilvl="8"/>
  </w:num>
  <w:num w:numId="24">
    <w:abstractNumId w:val="9"/>
    <w:lvlOverride w:ilvl="0"/>
    <w:lvlOverride w:ilvl="1"/>
    <w:lvlOverride w:ilvl="2"/>
    <w:lvlOverride w:ilvl="3"/>
    <w:lvlOverride w:ilvl="4"/>
    <w:lvlOverride w:ilvl="5"/>
    <w:lvlOverride w:ilvl="6"/>
    <w:lvlOverride w:ilvl="7"/>
    <w:lvlOverride w:ilvl="8"/>
  </w:num>
  <w:num w:numId="25">
    <w:abstractNumId w:val="30"/>
    <w:lvlOverride w:ilvl="0"/>
    <w:lvlOverride w:ilvl="1"/>
    <w:lvlOverride w:ilvl="2"/>
    <w:lvlOverride w:ilvl="3"/>
    <w:lvlOverride w:ilvl="4"/>
    <w:lvlOverride w:ilvl="5"/>
    <w:lvlOverride w:ilvl="6"/>
    <w:lvlOverride w:ilvl="7"/>
    <w:lvlOverride w:ilvl="8"/>
  </w:num>
  <w:num w:numId="26">
    <w:abstractNumId w:val="33"/>
    <w:lvlOverride w:ilvl="0"/>
    <w:lvlOverride w:ilvl="1"/>
    <w:lvlOverride w:ilvl="2"/>
    <w:lvlOverride w:ilvl="3"/>
    <w:lvlOverride w:ilvl="4"/>
    <w:lvlOverride w:ilvl="5"/>
    <w:lvlOverride w:ilvl="6"/>
    <w:lvlOverride w:ilvl="7"/>
    <w:lvlOverride w:ilvl="8"/>
  </w:num>
  <w:num w:numId="27">
    <w:abstractNumId w:val="8"/>
    <w:lvlOverride w:ilvl="0"/>
    <w:lvlOverride w:ilvl="1"/>
    <w:lvlOverride w:ilvl="2"/>
    <w:lvlOverride w:ilvl="3"/>
    <w:lvlOverride w:ilvl="4"/>
    <w:lvlOverride w:ilvl="5"/>
    <w:lvlOverride w:ilvl="6"/>
    <w:lvlOverride w:ilvl="7"/>
    <w:lvlOverride w:ilvl="8"/>
  </w:num>
  <w:num w:numId="28">
    <w:abstractNumId w:val="25"/>
    <w:lvlOverride w:ilvl="0"/>
    <w:lvlOverride w:ilvl="1"/>
    <w:lvlOverride w:ilvl="2"/>
    <w:lvlOverride w:ilvl="3"/>
    <w:lvlOverride w:ilvl="4"/>
    <w:lvlOverride w:ilvl="5"/>
    <w:lvlOverride w:ilvl="6"/>
    <w:lvlOverride w:ilvl="7"/>
    <w:lvlOverride w:ilvl="8"/>
  </w:num>
  <w:num w:numId="29">
    <w:abstractNumId w:val="13"/>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 w:numId="31">
    <w:abstractNumId w:val="7"/>
    <w:lvlOverride w:ilvl="0"/>
    <w:lvlOverride w:ilvl="1"/>
    <w:lvlOverride w:ilvl="2"/>
    <w:lvlOverride w:ilvl="3"/>
    <w:lvlOverride w:ilvl="4"/>
    <w:lvlOverride w:ilvl="5"/>
    <w:lvlOverride w:ilvl="6"/>
    <w:lvlOverride w:ilvl="7"/>
    <w:lvlOverride w:ilvl="8"/>
  </w:num>
  <w:num w:numId="32">
    <w:abstractNumId w:val="3"/>
    <w:lvlOverride w:ilvl="0"/>
    <w:lvlOverride w:ilvl="1"/>
    <w:lvlOverride w:ilvl="2"/>
    <w:lvlOverride w:ilvl="3"/>
    <w:lvlOverride w:ilvl="4"/>
    <w:lvlOverride w:ilvl="5"/>
    <w:lvlOverride w:ilvl="6"/>
    <w:lvlOverride w:ilvl="7"/>
    <w:lvlOverride w:ilvl="8"/>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21B32"/>
    <w:rsid w:val="000924E0"/>
    <w:rsid w:val="000932E0"/>
    <w:rsid w:val="000959B8"/>
    <w:rsid w:val="00097133"/>
    <w:rsid w:val="000A4BFE"/>
    <w:rsid w:val="000C143A"/>
    <w:rsid w:val="000F3969"/>
    <w:rsid w:val="001020FE"/>
    <w:rsid w:val="0010301E"/>
    <w:rsid w:val="00165B14"/>
    <w:rsid w:val="0016659B"/>
    <w:rsid w:val="00181F02"/>
    <w:rsid w:val="001E79EE"/>
    <w:rsid w:val="001F20D5"/>
    <w:rsid w:val="00224C8B"/>
    <w:rsid w:val="00227383"/>
    <w:rsid w:val="00247713"/>
    <w:rsid w:val="002C230D"/>
    <w:rsid w:val="002C5063"/>
    <w:rsid w:val="002F2807"/>
    <w:rsid w:val="00326B39"/>
    <w:rsid w:val="003425F8"/>
    <w:rsid w:val="003517CC"/>
    <w:rsid w:val="00363CCF"/>
    <w:rsid w:val="00382401"/>
    <w:rsid w:val="003A7CCC"/>
    <w:rsid w:val="003B6A2B"/>
    <w:rsid w:val="003D05F3"/>
    <w:rsid w:val="003D075C"/>
    <w:rsid w:val="004336F0"/>
    <w:rsid w:val="00443266"/>
    <w:rsid w:val="00445E70"/>
    <w:rsid w:val="004D0752"/>
    <w:rsid w:val="004F05A6"/>
    <w:rsid w:val="004F127E"/>
    <w:rsid w:val="00552512"/>
    <w:rsid w:val="005B3267"/>
    <w:rsid w:val="005C6F20"/>
    <w:rsid w:val="00622486"/>
    <w:rsid w:val="00651B6D"/>
    <w:rsid w:val="00675584"/>
    <w:rsid w:val="0072306A"/>
    <w:rsid w:val="0075210F"/>
    <w:rsid w:val="00765B7C"/>
    <w:rsid w:val="0077431C"/>
    <w:rsid w:val="007E0C60"/>
    <w:rsid w:val="008018E3"/>
    <w:rsid w:val="0088660F"/>
    <w:rsid w:val="008F0433"/>
    <w:rsid w:val="009B4E82"/>
    <w:rsid w:val="00A51AD9"/>
    <w:rsid w:val="00A66519"/>
    <w:rsid w:val="00A81C96"/>
    <w:rsid w:val="00A91BAA"/>
    <w:rsid w:val="00AF5F5B"/>
    <w:rsid w:val="00B56FAB"/>
    <w:rsid w:val="00D33044"/>
    <w:rsid w:val="00D40577"/>
    <w:rsid w:val="00E3648D"/>
    <w:rsid w:val="00EE6E0E"/>
    <w:rsid w:val="00FA3433"/>
    <w:rsid w:val="00FF064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45D563"/>
  <w15:docId w15:val="{D41E3BFD-A526-4CD3-B473-D9CC8AFA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customStyle="1" w:styleId="NoSpacing1">
    <w:name w:val="No Spacing1"/>
    <w:uiPriority w:val="99"/>
    <w:qFormat/>
    <w:rsid w:val="003C4B0D"/>
    <w:rPr>
      <w:rFonts w:cs="Times New Roman"/>
      <w:sz w:val="22"/>
      <w:szCs w:val="22"/>
    </w:rPr>
  </w:style>
  <w:style w:type="paragraph" w:customStyle="1" w:styleId="ColorfulList-Accent11">
    <w:name w:val="Colorful List - Accent 11"/>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rPr>
      <w:rFonts w:cs="Times New Roman"/>
    </w:rPr>
  </w:style>
  <w:style w:type="character" w:customStyle="1" w:styleId="HeaderChar">
    <w:name w:val="Header Char"/>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rPr>
      <w:rFonts w:cs="Times New Roman"/>
    </w:rPr>
  </w:style>
  <w:style w:type="character" w:customStyle="1" w:styleId="FooterChar">
    <w:name w:val="Footer Char"/>
    <w:link w:val="Footer"/>
    <w:uiPriority w:val="99"/>
    <w:rsid w:val="007C5C7E"/>
    <w:rPr>
      <w:sz w:val="22"/>
      <w:szCs w:val="22"/>
    </w:rPr>
  </w:style>
  <w:style w:type="table" w:customStyle="1" w:styleId="TableGrid1">
    <w:name w:val="Table Grid1"/>
    <w:basedOn w:val="TableNormal"/>
    <w:next w:val="TableGrid"/>
    <w:uiPriority w:val="59"/>
    <w:rsid w:val="00CD6B7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AD155A"/>
    <w:rPr>
      <w:rFonts w:ascii="Tahoma" w:hAnsi="Tahoma" w:cs="Tahoma"/>
      <w:sz w:val="16"/>
      <w:szCs w:val="16"/>
    </w:rPr>
  </w:style>
  <w:style w:type="character" w:styleId="CommentReference">
    <w:name w:val="annotation reference"/>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rFonts w:cs="Times New Roman"/>
      <w:sz w:val="24"/>
      <w:szCs w:val="24"/>
    </w:rPr>
  </w:style>
  <w:style w:type="character" w:customStyle="1" w:styleId="CommentTextChar">
    <w:name w:val="Comment Text Char"/>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rPr>
  </w:style>
  <w:style w:type="character" w:customStyle="1" w:styleId="CommentSubjectChar">
    <w:name w:val="Comment Subject Char"/>
    <w:link w:val="CommentSubject"/>
    <w:uiPriority w:val="99"/>
    <w:semiHidden/>
    <w:rsid w:val="00E82D91"/>
    <w:rPr>
      <w:b/>
      <w:bCs/>
      <w:sz w:val="24"/>
      <w:szCs w:val="24"/>
    </w:rPr>
  </w:style>
  <w:style w:type="paragraph" w:customStyle="1" w:styleId="ColorfulShading-Accent11">
    <w:name w:val="Colorful Shading - Accent 11"/>
    <w:hidden/>
    <w:rsid w:val="00E80A46"/>
    <w:rPr>
      <w:sz w:val="22"/>
      <w:szCs w:val="22"/>
    </w:rPr>
  </w:style>
  <w:style w:type="paragraph" w:styleId="ListParagraph">
    <w:name w:val="List Paragraph"/>
    <w:basedOn w:val="Normal"/>
    <w:uiPriority w:val="34"/>
    <w:qFormat/>
    <w:rsid w:val="00FF064F"/>
    <w:pPr>
      <w:ind w:left="720"/>
      <w:contextualSpacing/>
    </w:pPr>
  </w:style>
  <w:style w:type="paragraph" w:styleId="FootnoteText">
    <w:name w:val="footnote text"/>
    <w:basedOn w:val="Normal"/>
    <w:link w:val="FootnoteTextChar"/>
    <w:rsid w:val="00A66519"/>
    <w:pPr>
      <w:spacing w:after="0" w:line="240" w:lineRule="auto"/>
    </w:pPr>
    <w:rPr>
      <w:sz w:val="24"/>
      <w:szCs w:val="24"/>
    </w:rPr>
  </w:style>
  <w:style w:type="character" w:customStyle="1" w:styleId="FootnoteTextChar">
    <w:name w:val="Footnote Text Char"/>
    <w:basedOn w:val="DefaultParagraphFont"/>
    <w:link w:val="FootnoteText"/>
    <w:rsid w:val="00A66519"/>
    <w:rPr>
      <w:sz w:val="24"/>
      <w:szCs w:val="24"/>
    </w:rPr>
  </w:style>
  <w:style w:type="character" w:styleId="FootnoteReference">
    <w:name w:val="footnote reference"/>
    <w:basedOn w:val="DefaultParagraphFont"/>
    <w:rsid w:val="00A66519"/>
    <w:rPr>
      <w:vertAlign w:val="superscript"/>
    </w:rPr>
  </w:style>
  <w:style w:type="character" w:styleId="Hyperlink">
    <w:name w:val="Hyperlink"/>
    <w:basedOn w:val="DefaultParagraphFont"/>
    <w:uiPriority w:val="99"/>
    <w:semiHidden/>
    <w:unhideWhenUsed/>
    <w:rsid w:val="00D330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09590531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ea.org/tools/k-w-l-know-want-to-know-learned.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59/ell-supports-for-writing-and-discuss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heteachertoolkit.com/index.php/tool/frayer-model" TargetMode="External"/><Relationship Id="rId4" Type="http://schemas.openxmlformats.org/officeDocument/2006/relationships/webSettings" Target="web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3838</Words>
  <Characters>21880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2013-07-15T17:25:00Z</cp:lastPrinted>
  <dcterms:created xsi:type="dcterms:W3CDTF">2019-01-10T21:59:00Z</dcterms:created>
  <dcterms:modified xsi:type="dcterms:W3CDTF">2019-01-10T21:59:00Z</dcterms:modified>
</cp:coreProperties>
</file>